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3F2" w:rsidRPr="003B3054" w:rsidRDefault="00F011F9" w:rsidP="009A4451">
      <w:pPr>
        <w:jc w:val="center"/>
        <w:rPr>
          <w:b/>
          <w:bCs/>
        </w:rPr>
      </w:pPr>
      <w:r w:rsidRPr="003B3054">
        <w:rPr>
          <w:b/>
          <w:bCs/>
        </w:rPr>
        <w:t>MOVING BEYOND AID—REVENUE MOBILIZATION</w:t>
      </w:r>
    </w:p>
    <w:p w:rsidR="00F011F9" w:rsidRPr="003B3054" w:rsidRDefault="002634D8" w:rsidP="002634D8">
      <w:pPr>
        <w:jc w:val="center"/>
        <w:rPr>
          <w:b/>
          <w:bCs/>
        </w:rPr>
      </w:pPr>
      <w:r w:rsidRPr="003B3054">
        <w:rPr>
          <w:b/>
          <w:bCs/>
        </w:rPr>
        <w:t xml:space="preserve">G20 Compact with Africa </w:t>
      </w:r>
    </w:p>
    <w:p w:rsidR="009A4451" w:rsidRPr="003B3054" w:rsidRDefault="00B73D36" w:rsidP="004353F2">
      <w:pPr>
        <w:jc w:val="center"/>
      </w:pPr>
      <w:r w:rsidRPr="003B3054">
        <w:t xml:space="preserve">A </w:t>
      </w:r>
      <w:r w:rsidR="002634D8" w:rsidRPr="003B3054">
        <w:t xml:space="preserve">conference </w:t>
      </w:r>
      <w:r w:rsidR="004353F2" w:rsidRPr="003B3054">
        <w:t>joint</w:t>
      </w:r>
      <w:r w:rsidR="002634D8" w:rsidRPr="003B3054">
        <w:t>ly organized by the Government of Ghana, the</w:t>
      </w:r>
      <w:r w:rsidR="004353F2" w:rsidRPr="003B3054">
        <w:t xml:space="preserve"> African Center for Economic Transformation</w:t>
      </w:r>
      <w:r w:rsidR="002634D8" w:rsidRPr="003B3054">
        <w:t xml:space="preserve"> (ACET)</w:t>
      </w:r>
      <w:r w:rsidR="004353F2" w:rsidRPr="003B3054">
        <w:t>, and the IMF</w:t>
      </w:r>
    </w:p>
    <w:p w:rsidR="00B10215" w:rsidRPr="003B3054" w:rsidRDefault="00B10215" w:rsidP="004353F2">
      <w:pPr>
        <w:jc w:val="center"/>
      </w:pPr>
      <w:r w:rsidRPr="003B3054">
        <w:t>April 4-5, 2018, Accra, Ghana</w:t>
      </w:r>
    </w:p>
    <w:p w:rsidR="000861D4" w:rsidRPr="003B3054" w:rsidRDefault="000861D4" w:rsidP="000861D4">
      <w:pPr>
        <w:spacing w:after="120"/>
      </w:pPr>
    </w:p>
    <w:p w:rsidR="000861D4" w:rsidRPr="003B3054" w:rsidRDefault="000861D4" w:rsidP="000861D4">
      <w:pPr>
        <w:spacing w:after="120"/>
      </w:pPr>
      <w:r w:rsidRPr="003B3054">
        <w:t xml:space="preserve">Stepping up domestic revenue mobilization (DRM) could help countries working on the Compact with Africa (CWA) to overcome aid dependence, ease financing constraints, and enhance growth prospects—all key elements to achieve prosperity without jeopardizing debt sustainability. The conference would help dealing with institutional and political constraints in revenue mobilization, improving tax compliance, and alleviating base erosion and profit shifting by multinational companies. It will focus on common DRM challenges and propose short- and medium-term growth-friendly revenue-enhancing solutions. The conference will provide a forum for knowledge sharing and peer-to-peer learning among senior government officials, experts, representatives of the civil society, and </w:t>
      </w:r>
      <w:r w:rsidR="002A6DFD" w:rsidRPr="003B3054">
        <w:t>development partners</w:t>
      </w:r>
      <w:r w:rsidRPr="003B3054">
        <w:t>.</w:t>
      </w:r>
    </w:p>
    <w:p w:rsidR="00037A12" w:rsidRPr="003B3054" w:rsidRDefault="004109F2" w:rsidP="00621205">
      <w:pPr>
        <w:spacing w:after="120"/>
      </w:pPr>
      <w:r w:rsidRPr="003B3054">
        <w:t xml:space="preserve">The conference will start with a discussion of common challenges, </w:t>
      </w:r>
      <w:r w:rsidR="002766CD" w:rsidRPr="003B3054">
        <w:t>including</w:t>
      </w:r>
      <w:r w:rsidRPr="003B3054">
        <w:t xml:space="preserve"> “hard to tax” sectors; </w:t>
      </w:r>
      <w:r w:rsidR="00557ADB" w:rsidRPr="003B3054">
        <w:t xml:space="preserve">the </w:t>
      </w:r>
      <w:r w:rsidR="000861D4" w:rsidRPr="003B3054">
        <w:t>e</w:t>
      </w:r>
      <w:r w:rsidR="00557ADB" w:rsidRPr="003B3054">
        <w:t>rosion of domestic tax bases;</w:t>
      </w:r>
      <w:r w:rsidR="000861D4" w:rsidRPr="003B3054">
        <w:t xml:space="preserve"> tax compliance issues</w:t>
      </w:r>
      <w:r w:rsidR="00557ADB" w:rsidRPr="003B3054">
        <w:t>;</w:t>
      </w:r>
      <w:r w:rsidRPr="003B3054">
        <w:t xml:space="preserve"> profit shifting by multinational corporations; and tax competition. It will be followed by a session on developing growth-friendly tax policies by streamlining tax exemptions, rationalizing tax incentives and limiting rent-seeking</w:t>
      </w:r>
      <w:r w:rsidR="003939ED" w:rsidRPr="003B3054">
        <w:t>, along with</w:t>
      </w:r>
      <w:r w:rsidR="00557ADB" w:rsidRPr="003B3054">
        <w:t xml:space="preserve"> a discussion </w:t>
      </w:r>
      <w:r w:rsidR="003939ED" w:rsidRPr="003B3054">
        <w:t>of real estate</w:t>
      </w:r>
      <w:r w:rsidR="00557ADB" w:rsidRPr="003B3054">
        <w:t xml:space="preserve"> taxation, tax regimes for small business and </w:t>
      </w:r>
      <w:r w:rsidR="003939ED" w:rsidRPr="003B3054">
        <w:t>informal</w:t>
      </w:r>
      <w:r w:rsidR="00557ADB" w:rsidRPr="003B3054">
        <w:t xml:space="preserve"> sector</w:t>
      </w:r>
      <w:r w:rsidR="003939ED" w:rsidRPr="003B3054">
        <w:t>.</w:t>
      </w:r>
      <w:r w:rsidR="00557ADB" w:rsidRPr="003B3054">
        <w:t xml:space="preserve"> </w:t>
      </w:r>
      <w:r w:rsidR="002766CD" w:rsidRPr="003B3054">
        <w:t>A special session will be dedicated to improving the efficiency of revenue administration and tax compliance issues</w:t>
      </w:r>
      <w:r w:rsidR="00557ADB" w:rsidRPr="003B3054">
        <w:t>.</w:t>
      </w:r>
      <w:r w:rsidR="003939ED" w:rsidRPr="003B3054">
        <w:t xml:space="preserve"> </w:t>
      </w:r>
      <w:r w:rsidR="009C36B5" w:rsidRPr="003B3054">
        <w:t>Experts</w:t>
      </w:r>
      <w:r w:rsidR="002766CD" w:rsidRPr="003B3054">
        <w:t xml:space="preserve"> and country participants</w:t>
      </w:r>
      <w:r w:rsidR="009C36B5" w:rsidRPr="003B3054">
        <w:t xml:space="preserve"> will </w:t>
      </w:r>
      <w:r w:rsidR="002766CD" w:rsidRPr="003B3054">
        <w:t>discuss strategies for</w:t>
      </w:r>
      <w:r w:rsidR="009C36B5" w:rsidRPr="003B3054">
        <w:t xml:space="preserve"> addressing challenges in international taxation—</w:t>
      </w:r>
      <w:r w:rsidR="003939ED" w:rsidRPr="003B3054">
        <w:t>illicit financial flows</w:t>
      </w:r>
      <w:r w:rsidR="009C36B5" w:rsidRPr="003B3054">
        <w:t>,</w:t>
      </w:r>
      <w:r w:rsidR="003939ED" w:rsidRPr="003B3054">
        <w:t xml:space="preserve"> p</w:t>
      </w:r>
      <w:r w:rsidR="009C36B5" w:rsidRPr="003B3054">
        <w:t>rofit shifting by multinational corporations,</w:t>
      </w:r>
      <w:r w:rsidR="003939ED" w:rsidRPr="003B3054">
        <w:t xml:space="preserve"> and tax competition</w:t>
      </w:r>
      <w:r w:rsidR="009C36B5" w:rsidRPr="003B3054">
        <w:t>.</w:t>
      </w:r>
      <w:r w:rsidR="003939ED" w:rsidRPr="003B3054">
        <w:t xml:space="preserve"> The</w:t>
      </w:r>
      <w:r w:rsidR="002766CD" w:rsidRPr="003B3054">
        <w:t xml:space="preserve"> final session will focus on design</w:t>
      </w:r>
      <w:r w:rsidR="006E7A9E" w:rsidRPr="003B3054">
        <w:t>ing</w:t>
      </w:r>
      <w:r w:rsidR="002766CD" w:rsidRPr="003B3054">
        <w:t xml:space="preserve"> revenue mobilization strategies</w:t>
      </w:r>
      <w:r w:rsidR="00621205" w:rsidRPr="003B3054">
        <w:t xml:space="preserve"> and integrating them into the CWA work. The following </w:t>
      </w:r>
      <w:r w:rsidR="00037A12" w:rsidRPr="003B3054">
        <w:t>messages</w:t>
      </w:r>
      <w:r w:rsidR="00621205" w:rsidRPr="003B3054">
        <w:t xml:space="preserve"> may guide the discussions</w:t>
      </w:r>
      <w:r w:rsidR="00037A12" w:rsidRPr="003B3054">
        <w:t>:</w:t>
      </w:r>
    </w:p>
    <w:p w:rsidR="00CC6E0E" w:rsidRPr="003B3054" w:rsidRDefault="00CC6E0E" w:rsidP="00CC6E0E">
      <w:pPr>
        <w:pStyle w:val="ListBullet"/>
        <w:numPr>
          <w:ilvl w:val="0"/>
          <w:numId w:val="3"/>
        </w:numPr>
        <w:spacing w:after="120"/>
      </w:pPr>
      <w:r w:rsidRPr="003B3054">
        <w:t>Increasing DRM takes time. Governments should set realistic revenue targets in the context of medium-term framework</w:t>
      </w:r>
      <w:r w:rsidR="006370C6" w:rsidRPr="003B3054">
        <w:t>s</w:t>
      </w:r>
      <w:r w:rsidRPr="003B3054">
        <w:t xml:space="preserve"> and budget accordingly to avoid stop-go spending patterns. Medium-term revenue targets are important for reforms in tax policy, administration, and the legal frameworks which need to be coordinated. </w:t>
      </w:r>
    </w:p>
    <w:p w:rsidR="00CC6E0E" w:rsidRPr="003B3054" w:rsidRDefault="00CC6E0E" w:rsidP="00CC6E0E">
      <w:pPr>
        <w:pStyle w:val="ListBullet"/>
        <w:numPr>
          <w:ilvl w:val="0"/>
          <w:numId w:val="3"/>
        </w:numPr>
        <w:spacing w:after="120"/>
      </w:pPr>
      <w:r w:rsidRPr="003B3054">
        <w:t xml:space="preserve">Governments should refrain from </w:t>
      </w:r>
      <w:r w:rsidRPr="003B3054">
        <w:rPr>
          <w:i/>
          <w:iCs/>
        </w:rPr>
        <w:t>ad-hoc</w:t>
      </w:r>
      <w:r w:rsidRPr="003B3054">
        <w:t xml:space="preserve"> measures that, over time, can erode tax bases and undermine the design of tax systems. Rather than granting tax exemptions and special tax regimes (which often lack transparency), governments may wish to consider transfers and subsidies, whose costs are reflected in the budget.</w:t>
      </w:r>
    </w:p>
    <w:p w:rsidR="00C659CE" w:rsidRPr="003B3054" w:rsidRDefault="00CC6E0E" w:rsidP="00C659CE">
      <w:pPr>
        <w:pStyle w:val="ListBullet"/>
        <w:numPr>
          <w:ilvl w:val="0"/>
          <w:numId w:val="3"/>
        </w:numPr>
        <w:spacing w:after="120"/>
      </w:pPr>
      <w:r w:rsidRPr="003B3054">
        <w:t>Challenges in international taxation and those from regional integration are intensifying and call for closer cooperation on tax policy and administration. With limited scope of raising tax rates, the potential lies in improving compliance and scaling back preferential treatments.</w:t>
      </w:r>
    </w:p>
    <w:p w:rsidR="00E32E2C" w:rsidRDefault="00C659CE" w:rsidP="00C659CE">
      <w:pPr>
        <w:pStyle w:val="ListBullet"/>
        <w:numPr>
          <w:ilvl w:val="0"/>
          <w:numId w:val="0"/>
        </w:numPr>
        <w:spacing w:after="120"/>
        <w:sectPr w:rsidR="00E32E2C" w:rsidSect="00E32E2C">
          <w:headerReference w:type="default" r:id="rId7"/>
          <w:headerReference w:type="first" r:id="rId8"/>
          <w:pgSz w:w="12240" w:h="15840"/>
          <w:pgMar w:top="1440" w:right="1440" w:bottom="990" w:left="1530" w:header="720" w:footer="720" w:gutter="0"/>
          <w:cols w:space="720"/>
          <w:titlePg/>
          <w:docGrid w:linePitch="360"/>
        </w:sectPr>
      </w:pPr>
      <w:r w:rsidRPr="003B3054">
        <w:rPr>
          <w:b/>
          <w:bCs/>
        </w:rPr>
        <w:t>Logistics:</w:t>
      </w:r>
      <w:r w:rsidRPr="003B3054">
        <w:t xml:space="preserve"> </w:t>
      </w:r>
      <w:r w:rsidR="00BA1CC0">
        <w:t>The organizers will cover</w:t>
      </w:r>
      <w:r w:rsidR="00A901A8">
        <w:t xml:space="preserve"> accommodation at the Movenpick</w:t>
      </w:r>
      <w:r w:rsidR="009D5273">
        <w:t xml:space="preserve"> Ambassador</w:t>
      </w:r>
      <w:r w:rsidR="00A901A8">
        <w:t xml:space="preserve"> </w:t>
      </w:r>
      <w:r w:rsidR="009D5273">
        <w:t>H</w:t>
      </w:r>
      <w:r w:rsidR="00A901A8">
        <w:t>otel</w:t>
      </w:r>
      <w:r w:rsidR="009D5273">
        <w:t xml:space="preserve"> Accra</w:t>
      </w:r>
      <w:r w:rsidR="00A901A8">
        <w:t>, including breakfast and lunch, and will offer transportation.</w:t>
      </w:r>
      <w:r w:rsidR="00A901A8" w:rsidRPr="003B3054">
        <w:t xml:space="preserve"> </w:t>
      </w:r>
      <w:r w:rsidRPr="003B3054">
        <w:t>We will appreciate it if you could</w:t>
      </w:r>
      <w:r w:rsidR="009D5273">
        <w:t xml:space="preserve"> </w:t>
      </w:r>
      <w:r w:rsidR="00A901A8">
        <w:t>cover the cost of air travel to Accra.</w:t>
      </w:r>
      <w:r w:rsidRPr="003B3054">
        <w:t xml:space="preserve"> </w:t>
      </w:r>
      <w:r w:rsidR="00E32E2C">
        <w:t xml:space="preserve"> </w:t>
      </w:r>
    </w:p>
    <w:p w:rsidR="00E32E2C" w:rsidRDefault="00E32E2C" w:rsidP="00E32E2C">
      <w:pPr>
        <w:jc w:val="center"/>
        <w:rPr>
          <w:b/>
          <w:bCs/>
        </w:rPr>
      </w:pPr>
      <w:r>
        <w:rPr>
          <w:b/>
          <w:bCs/>
        </w:rPr>
        <w:lastRenderedPageBreak/>
        <w:t>Moving Beyond Aid: Revenue Mobilization</w:t>
      </w:r>
    </w:p>
    <w:p w:rsidR="00E32E2C" w:rsidRDefault="00E32E2C" w:rsidP="00E32E2C">
      <w:pPr>
        <w:jc w:val="center"/>
        <w:rPr>
          <w:b/>
          <w:bCs/>
        </w:rPr>
      </w:pPr>
      <w:r>
        <w:rPr>
          <w:b/>
          <w:bCs/>
        </w:rPr>
        <w:t>Compact with Africa (CWA) Dialogue</w:t>
      </w:r>
    </w:p>
    <w:p w:rsidR="00E32E2C" w:rsidRDefault="00E32E2C" w:rsidP="00E32E2C">
      <w:pPr>
        <w:jc w:val="center"/>
        <w:rPr>
          <w:b/>
          <w:bCs/>
        </w:rPr>
      </w:pPr>
      <w:r>
        <w:rPr>
          <w:b/>
          <w:bCs/>
        </w:rPr>
        <w:t xml:space="preserve">April </w:t>
      </w:r>
      <w:r w:rsidRPr="00CF3464">
        <w:rPr>
          <w:b/>
          <w:bCs/>
        </w:rPr>
        <w:t>4-5</w:t>
      </w:r>
      <w:r>
        <w:rPr>
          <w:b/>
          <w:bCs/>
        </w:rPr>
        <w:t>, 2018</w:t>
      </w:r>
    </w:p>
    <w:p w:rsidR="00E32E2C" w:rsidRDefault="00E32E2C" w:rsidP="00E32E2C">
      <w:pPr>
        <w:jc w:val="center"/>
      </w:pPr>
      <w:r>
        <w:t>Draft Program</w:t>
      </w:r>
    </w:p>
    <w:p w:rsidR="00E32E2C" w:rsidRPr="004353F2" w:rsidRDefault="00E32E2C" w:rsidP="00E32E2C">
      <w:pPr>
        <w:jc w:val="center"/>
      </w:pPr>
      <w:r>
        <w:t>(J</w:t>
      </w:r>
      <w:r w:rsidRPr="004353F2">
        <w:t>oint</w:t>
      </w:r>
      <w:r>
        <w:t xml:space="preserve"> Conference</w:t>
      </w:r>
      <w:r w:rsidRPr="004353F2">
        <w:t xml:space="preserve"> with the African Center for Economic Transformation, the Government of Ghana, and the IMF</w:t>
      </w:r>
      <w:r>
        <w:t>)</w:t>
      </w:r>
    </w:p>
    <w:tbl>
      <w:tblPr>
        <w:tblStyle w:val="TableGrid"/>
        <w:tblpPr w:leftFromText="180" w:rightFromText="180" w:vertAnchor="page" w:horzAnchor="margin" w:tblpXSpec="center" w:tblpY="3607"/>
        <w:tblW w:w="14125" w:type="dxa"/>
        <w:tblLayout w:type="fixed"/>
        <w:tblLook w:val="04A0" w:firstRow="1" w:lastRow="0" w:firstColumn="1" w:lastColumn="0" w:noHBand="0" w:noVBand="1"/>
      </w:tblPr>
      <w:tblGrid>
        <w:gridCol w:w="2048"/>
        <w:gridCol w:w="6687"/>
        <w:gridCol w:w="2780"/>
        <w:gridCol w:w="1170"/>
        <w:gridCol w:w="1440"/>
      </w:tblGrid>
      <w:tr w:rsidR="00E32E2C" w:rsidRPr="0018635D" w:rsidTr="00C5414B">
        <w:tc>
          <w:tcPr>
            <w:tcW w:w="14125" w:type="dxa"/>
            <w:gridSpan w:val="5"/>
          </w:tcPr>
          <w:p w:rsidR="00E32E2C" w:rsidRPr="0018635D" w:rsidRDefault="00E32E2C" w:rsidP="00C5414B">
            <w:pPr>
              <w:jc w:val="center"/>
              <w:rPr>
                <w:rFonts w:asciiTheme="majorBidi" w:hAnsiTheme="majorBidi" w:cstheme="majorBidi"/>
                <w:b/>
                <w:bCs/>
                <w:sz w:val="22"/>
                <w:szCs w:val="22"/>
              </w:rPr>
            </w:pPr>
            <w:r w:rsidRPr="0018635D">
              <w:rPr>
                <w:rFonts w:asciiTheme="majorBidi" w:hAnsiTheme="majorBidi" w:cstheme="majorBidi"/>
                <w:b/>
                <w:bCs/>
                <w:color w:val="9966FF"/>
                <w:sz w:val="22"/>
                <w:szCs w:val="22"/>
              </w:rPr>
              <w:t xml:space="preserve">                             </w:t>
            </w:r>
            <w:r w:rsidRPr="0018635D">
              <w:rPr>
                <w:rFonts w:asciiTheme="majorBidi" w:hAnsiTheme="majorBidi" w:cstheme="majorBidi"/>
                <w:b/>
                <w:bCs/>
                <w:color w:val="008000"/>
                <w:sz w:val="22"/>
                <w:szCs w:val="22"/>
              </w:rPr>
              <w:t xml:space="preserve"> </w:t>
            </w:r>
            <w:r>
              <w:rPr>
                <w:rFonts w:asciiTheme="majorBidi" w:hAnsiTheme="majorBidi" w:cstheme="majorBidi"/>
                <w:b/>
                <w:bCs/>
                <w:color w:val="008000"/>
                <w:sz w:val="22"/>
                <w:szCs w:val="22"/>
              </w:rPr>
              <w:t>April 4</w:t>
            </w:r>
          </w:p>
        </w:tc>
      </w:tr>
      <w:tr w:rsidR="00E32E2C" w:rsidRPr="0018635D" w:rsidTr="00C5414B">
        <w:tc>
          <w:tcPr>
            <w:tcW w:w="2048" w:type="dxa"/>
          </w:tcPr>
          <w:p w:rsidR="00E32E2C" w:rsidRPr="00B959B6" w:rsidRDefault="00E32E2C" w:rsidP="00C5414B">
            <w:pPr>
              <w:jc w:val="center"/>
              <w:rPr>
                <w:rFonts w:asciiTheme="majorBidi" w:hAnsiTheme="majorBidi" w:cstheme="majorBidi"/>
                <w:b/>
                <w:bCs/>
                <w:sz w:val="22"/>
                <w:szCs w:val="22"/>
              </w:rPr>
            </w:pPr>
            <w:r w:rsidRPr="00B959B6">
              <w:rPr>
                <w:rFonts w:asciiTheme="majorBidi" w:hAnsiTheme="majorBidi" w:cstheme="majorBidi"/>
                <w:b/>
                <w:bCs/>
                <w:sz w:val="22"/>
                <w:szCs w:val="22"/>
              </w:rPr>
              <w:t>Time</w:t>
            </w:r>
          </w:p>
        </w:tc>
        <w:tc>
          <w:tcPr>
            <w:tcW w:w="6687" w:type="dxa"/>
          </w:tcPr>
          <w:p w:rsidR="00E32E2C" w:rsidRPr="00B959B6" w:rsidRDefault="00E32E2C" w:rsidP="00C5414B">
            <w:pPr>
              <w:jc w:val="center"/>
              <w:rPr>
                <w:rFonts w:asciiTheme="majorBidi" w:hAnsiTheme="majorBidi" w:cstheme="majorBidi"/>
                <w:b/>
                <w:bCs/>
                <w:sz w:val="22"/>
                <w:szCs w:val="22"/>
              </w:rPr>
            </w:pPr>
            <w:r w:rsidRPr="00B959B6">
              <w:rPr>
                <w:rFonts w:asciiTheme="majorBidi" w:hAnsiTheme="majorBidi" w:cstheme="majorBidi"/>
                <w:b/>
                <w:bCs/>
                <w:sz w:val="22"/>
                <w:szCs w:val="22"/>
              </w:rPr>
              <w:t>Topics for discussion</w:t>
            </w:r>
          </w:p>
        </w:tc>
        <w:tc>
          <w:tcPr>
            <w:tcW w:w="2780" w:type="dxa"/>
          </w:tcPr>
          <w:p w:rsidR="00E32E2C" w:rsidRPr="00B959B6" w:rsidRDefault="00E32E2C" w:rsidP="00C5414B">
            <w:pPr>
              <w:jc w:val="center"/>
              <w:rPr>
                <w:rFonts w:asciiTheme="majorBidi" w:hAnsiTheme="majorBidi" w:cstheme="majorBidi"/>
                <w:b/>
                <w:bCs/>
                <w:sz w:val="22"/>
                <w:szCs w:val="22"/>
              </w:rPr>
            </w:pPr>
            <w:r w:rsidRPr="00B959B6">
              <w:rPr>
                <w:rFonts w:asciiTheme="majorBidi" w:hAnsiTheme="majorBidi" w:cstheme="majorBidi"/>
                <w:b/>
                <w:bCs/>
                <w:sz w:val="22"/>
                <w:szCs w:val="22"/>
              </w:rPr>
              <w:t>Speakers</w:t>
            </w:r>
          </w:p>
        </w:tc>
        <w:tc>
          <w:tcPr>
            <w:tcW w:w="1170" w:type="dxa"/>
          </w:tcPr>
          <w:p w:rsidR="00E32E2C" w:rsidRPr="00B959B6" w:rsidRDefault="00E32E2C" w:rsidP="00C5414B">
            <w:pPr>
              <w:jc w:val="center"/>
              <w:rPr>
                <w:rFonts w:asciiTheme="majorBidi" w:hAnsiTheme="majorBidi" w:cstheme="majorBidi"/>
                <w:b/>
                <w:bCs/>
                <w:sz w:val="22"/>
                <w:szCs w:val="22"/>
              </w:rPr>
            </w:pPr>
            <w:r w:rsidRPr="00B959B6">
              <w:rPr>
                <w:rFonts w:asciiTheme="majorBidi" w:hAnsiTheme="majorBidi" w:cstheme="majorBidi"/>
                <w:b/>
                <w:bCs/>
                <w:sz w:val="22"/>
                <w:szCs w:val="22"/>
              </w:rPr>
              <w:t>Duration</w:t>
            </w:r>
          </w:p>
        </w:tc>
        <w:tc>
          <w:tcPr>
            <w:tcW w:w="1440" w:type="dxa"/>
          </w:tcPr>
          <w:p w:rsidR="00E32E2C" w:rsidRPr="00B959B6" w:rsidRDefault="00E32E2C" w:rsidP="00C5414B">
            <w:pPr>
              <w:jc w:val="center"/>
              <w:rPr>
                <w:rFonts w:asciiTheme="majorBidi" w:hAnsiTheme="majorBidi" w:cstheme="majorBidi"/>
                <w:b/>
                <w:bCs/>
                <w:sz w:val="22"/>
                <w:szCs w:val="22"/>
              </w:rPr>
            </w:pPr>
            <w:r w:rsidRPr="00B959B6">
              <w:rPr>
                <w:rFonts w:asciiTheme="majorBidi" w:hAnsiTheme="majorBidi" w:cstheme="majorBidi"/>
                <w:b/>
                <w:bCs/>
                <w:sz w:val="22"/>
                <w:szCs w:val="22"/>
              </w:rPr>
              <w:t>Comments</w:t>
            </w:r>
          </w:p>
        </w:tc>
      </w:tr>
      <w:tr w:rsidR="00E32E2C" w:rsidRPr="0018635D" w:rsidTr="00C5414B">
        <w:tc>
          <w:tcPr>
            <w:tcW w:w="2048" w:type="dxa"/>
          </w:tcPr>
          <w:p w:rsidR="00E32E2C" w:rsidRPr="0018635D" w:rsidRDefault="00E32E2C" w:rsidP="00C5414B">
            <w:pPr>
              <w:rPr>
                <w:rFonts w:asciiTheme="majorBidi" w:hAnsiTheme="majorBidi" w:cstheme="majorBidi"/>
                <w:sz w:val="22"/>
                <w:szCs w:val="22"/>
              </w:rPr>
            </w:pPr>
            <w:r w:rsidRPr="0018635D">
              <w:rPr>
                <w:rFonts w:asciiTheme="majorBidi" w:hAnsiTheme="majorBidi" w:cstheme="majorBidi"/>
                <w:sz w:val="22"/>
                <w:szCs w:val="22"/>
              </w:rPr>
              <w:t>8:00-9:00 am</w:t>
            </w:r>
          </w:p>
        </w:tc>
        <w:tc>
          <w:tcPr>
            <w:tcW w:w="12077" w:type="dxa"/>
            <w:gridSpan w:val="4"/>
          </w:tcPr>
          <w:p w:rsidR="00E32E2C" w:rsidRPr="0018635D" w:rsidRDefault="00E32E2C" w:rsidP="00C5414B">
            <w:pPr>
              <w:jc w:val="center"/>
              <w:rPr>
                <w:rFonts w:asciiTheme="majorBidi" w:hAnsiTheme="majorBidi" w:cstheme="majorBidi"/>
                <w:sz w:val="22"/>
                <w:szCs w:val="22"/>
              </w:rPr>
            </w:pPr>
            <w:r w:rsidRPr="0018635D">
              <w:rPr>
                <w:rFonts w:asciiTheme="majorBidi" w:hAnsiTheme="majorBidi" w:cstheme="majorBidi"/>
                <w:b/>
                <w:bCs/>
                <w:color w:val="008000"/>
                <w:sz w:val="22"/>
                <w:szCs w:val="22"/>
              </w:rPr>
              <w:t>Registration and refreshments</w:t>
            </w:r>
          </w:p>
        </w:tc>
      </w:tr>
      <w:tr w:rsidR="00E32E2C" w:rsidRPr="0018635D" w:rsidTr="00C5414B">
        <w:tc>
          <w:tcPr>
            <w:tcW w:w="2048" w:type="dxa"/>
          </w:tcPr>
          <w:p w:rsidR="00E32E2C" w:rsidRPr="0018635D" w:rsidRDefault="00E32E2C" w:rsidP="00C5414B">
            <w:pPr>
              <w:rPr>
                <w:rFonts w:asciiTheme="majorBidi" w:hAnsiTheme="majorBidi" w:cstheme="majorBidi"/>
                <w:sz w:val="22"/>
                <w:szCs w:val="22"/>
              </w:rPr>
            </w:pPr>
            <w:r w:rsidRPr="0018635D">
              <w:rPr>
                <w:rFonts w:asciiTheme="majorBidi" w:hAnsiTheme="majorBidi" w:cstheme="majorBidi"/>
                <w:sz w:val="22"/>
                <w:szCs w:val="22"/>
              </w:rPr>
              <w:t>9:</w:t>
            </w:r>
            <w:r>
              <w:rPr>
                <w:rFonts w:asciiTheme="majorBidi" w:hAnsiTheme="majorBidi" w:cstheme="majorBidi"/>
                <w:sz w:val="22"/>
                <w:szCs w:val="22"/>
              </w:rPr>
              <w:t>0</w:t>
            </w:r>
            <w:r w:rsidRPr="0018635D">
              <w:rPr>
                <w:rFonts w:asciiTheme="majorBidi" w:hAnsiTheme="majorBidi" w:cstheme="majorBidi"/>
                <w:sz w:val="22"/>
                <w:szCs w:val="22"/>
              </w:rPr>
              <w:t>0-</w:t>
            </w:r>
            <w:r>
              <w:rPr>
                <w:rFonts w:asciiTheme="majorBidi" w:hAnsiTheme="majorBidi" w:cstheme="majorBidi"/>
                <w:sz w:val="22"/>
                <w:szCs w:val="22"/>
              </w:rPr>
              <w:t xml:space="preserve">9:30 </w:t>
            </w:r>
            <w:r w:rsidRPr="0018635D">
              <w:rPr>
                <w:rFonts w:asciiTheme="majorBidi" w:hAnsiTheme="majorBidi" w:cstheme="majorBidi"/>
                <w:sz w:val="22"/>
                <w:szCs w:val="22"/>
              </w:rPr>
              <w:t>am</w:t>
            </w:r>
          </w:p>
        </w:tc>
        <w:tc>
          <w:tcPr>
            <w:tcW w:w="12077" w:type="dxa"/>
            <w:gridSpan w:val="4"/>
          </w:tcPr>
          <w:p w:rsidR="00E32E2C" w:rsidRPr="0018635D" w:rsidRDefault="00E32E2C" w:rsidP="00C5414B">
            <w:pPr>
              <w:jc w:val="center"/>
              <w:rPr>
                <w:rFonts w:asciiTheme="majorBidi" w:hAnsiTheme="majorBidi" w:cstheme="majorBidi"/>
                <w:color w:val="008000"/>
                <w:sz w:val="22"/>
                <w:szCs w:val="22"/>
              </w:rPr>
            </w:pPr>
            <w:r w:rsidRPr="0018635D">
              <w:rPr>
                <w:rFonts w:asciiTheme="majorBidi" w:hAnsiTheme="majorBidi" w:cstheme="majorBidi"/>
                <w:b/>
                <w:bCs/>
                <w:color w:val="008000"/>
                <w:sz w:val="22"/>
                <w:szCs w:val="22"/>
              </w:rPr>
              <w:t xml:space="preserve">Opening remarks and Keynote Address (Moderator: </w:t>
            </w:r>
            <w:r>
              <w:rPr>
                <w:rFonts w:asciiTheme="majorBidi" w:hAnsiTheme="majorBidi" w:cstheme="majorBidi"/>
                <w:b/>
                <w:bCs/>
                <w:color w:val="008000"/>
                <w:sz w:val="22"/>
                <w:szCs w:val="22"/>
              </w:rPr>
              <w:t>Ms</w:t>
            </w:r>
            <w:r w:rsidRPr="0018635D">
              <w:rPr>
                <w:rFonts w:asciiTheme="majorBidi" w:hAnsiTheme="majorBidi" w:cstheme="majorBidi"/>
                <w:b/>
                <w:bCs/>
                <w:color w:val="008000"/>
                <w:sz w:val="22"/>
                <w:szCs w:val="22"/>
              </w:rPr>
              <w:t xml:space="preserve">. </w:t>
            </w:r>
            <w:r>
              <w:rPr>
                <w:rFonts w:asciiTheme="majorBidi" w:hAnsiTheme="majorBidi" w:cstheme="majorBidi"/>
                <w:b/>
                <w:bCs/>
                <w:color w:val="008000"/>
                <w:sz w:val="22"/>
                <w:szCs w:val="22"/>
              </w:rPr>
              <w:t>Buddy Buruku</w:t>
            </w:r>
            <w:r w:rsidRPr="0018635D">
              <w:rPr>
                <w:rFonts w:asciiTheme="majorBidi" w:hAnsiTheme="majorBidi" w:cstheme="majorBidi"/>
                <w:b/>
                <w:bCs/>
                <w:color w:val="008000"/>
                <w:sz w:val="22"/>
                <w:szCs w:val="22"/>
              </w:rPr>
              <w:t>)</w:t>
            </w:r>
          </w:p>
        </w:tc>
      </w:tr>
      <w:tr w:rsidR="00E32E2C" w:rsidRPr="0018635D" w:rsidTr="00C5414B">
        <w:tc>
          <w:tcPr>
            <w:tcW w:w="2048" w:type="dxa"/>
          </w:tcPr>
          <w:p w:rsidR="00E32E2C" w:rsidRPr="0018635D" w:rsidRDefault="00E32E2C" w:rsidP="00C5414B">
            <w:pPr>
              <w:rPr>
                <w:rFonts w:asciiTheme="majorBidi" w:hAnsiTheme="majorBidi" w:cstheme="majorBidi"/>
                <w:sz w:val="22"/>
                <w:szCs w:val="22"/>
              </w:rPr>
            </w:pPr>
            <w:r w:rsidRPr="0018635D">
              <w:rPr>
                <w:rFonts w:asciiTheme="majorBidi" w:hAnsiTheme="majorBidi" w:cstheme="majorBidi"/>
                <w:sz w:val="22"/>
                <w:szCs w:val="22"/>
              </w:rPr>
              <w:t>9:</w:t>
            </w:r>
            <w:r>
              <w:rPr>
                <w:rFonts w:asciiTheme="majorBidi" w:hAnsiTheme="majorBidi" w:cstheme="majorBidi"/>
                <w:sz w:val="22"/>
                <w:szCs w:val="22"/>
              </w:rPr>
              <w:t>0</w:t>
            </w:r>
            <w:r w:rsidRPr="0018635D">
              <w:rPr>
                <w:rFonts w:asciiTheme="majorBidi" w:hAnsiTheme="majorBidi" w:cstheme="majorBidi"/>
                <w:sz w:val="22"/>
                <w:szCs w:val="22"/>
              </w:rPr>
              <w:t>0-9:</w:t>
            </w:r>
            <w:r>
              <w:rPr>
                <w:rFonts w:asciiTheme="majorBidi" w:hAnsiTheme="majorBidi" w:cstheme="majorBidi"/>
                <w:sz w:val="22"/>
                <w:szCs w:val="22"/>
              </w:rPr>
              <w:t>1</w:t>
            </w:r>
            <w:r w:rsidRPr="0018635D">
              <w:rPr>
                <w:rFonts w:asciiTheme="majorBidi" w:hAnsiTheme="majorBidi" w:cstheme="majorBidi"/>
                <w:sz w:val="22"/>
                <w:szCs w:val="22"/>
              </w:rPr>
              <w:t>0 am</w:t>
            </w:r>
          </w:p>
        </w:tc>
        <w:tc>
          <w:tcPr>
            <w:tcW w:w="6687" w:type="dxa"/>
          </w:tcPr>
          <w:p w:rsidR="00E32E2C" w:rsidRPr="0018635D" w:rsidRDefault="00E32E2C" w:rsidP="00C5414B">
            <w:pPr>
              <w:rPr>
                <w:rFonts w:asciiTheme="majorBidi" w:hAnsiTheme="majorBidi" w:cstheme="majorBidi"/>
                <w:sz w:val="22"/>
                <w:szCs w:val="22"/>
              </w:rPr>
            </w:pPr>
            <w:r w:rsidRPr="0018635D">
              <w:rPr>
                <w:rFonts w:asciiTheme="majorBidi" w:hAnsiTheme="majorBidi" w:cstheme="majorBidi"/>
                <w:i/>
                <w:iCs/>
                <w:sz w:val="22"/>
                <w:szCs w:val="22"/>
              </w:rPr>
              <w:t xml:space="preserve">Opening remarks </w:t>
            </w:r>
          </w:p>
        </w:tc>
        <w:tc>
          <w:tcPr>
            <w:tcW w:w="2780" w:type="dxa"/>
          </w:tcPr>
          <w:p w:rsidR="00E32E2C" w:rsidRDefault="00E32E2C" w:rsidP="00C5414B">
            <w:pPr>
              <w:rPr>
                <w:rFonts w:asciiTheme="majorBidi" w:hAnsiTheme="majorBidi" w:cstheme="majorBidi"/>
                <w:sz w:val="22"/>
                <w:szCs w:val="22"/>
              </w:rPr>
            </w:pPr>
            <w:r w:rsidRPr="0018635D">
              <w:rPr>
                <w:rFonts w:asciiTheme="majorBidi" w:hAnsiTheme="majorBidi" w:cstheme="majorBidi"/>
                <w:sz w:val="22"/>
                <w:szCs w:val="22"/>
              </w:rPr>
              <w:t xml:space="preserve">Hon. Minister of Finance </w:t>
            </w:r>
          </w:p>
          <w:p w:rsidR="00E32E2C" w:rsidRPr="0018635D" w:rsidRDefault="00E32E2C" w:rsidP="00C5414B">
            <w:pPr>
              <w:rPr>
                <w:rFonts w:asciiTheme="majorBidi" w:hAnsiTheme="majorBidi" w:cstheme="majorBidi"/>
                <w:color w:val="FF0000"/>
                <w:sz w:val="22"/>
                <w:szCs w:val="22"/>
              </w:rPr>
            </w:pPr>
            <w:r w:rsidRPr="0018635D">
              <w:rPr>
                <w:rFonts w:asciiTheme="majorBidi" w:hAnsiTheme="majorBidi" w:cstheme="majorBidi"/>
                <w:sz w:val="22"/>
                <w:szCs w:val="22"/>
              </w:rPr>
              <w:t>Ken Ofori-Atta</w:t>
            </w:r>
          </w:p>
        </w:tc>
        <w:tc>
          <w:tcPr>
            <w:tcW w:w="1170" w:type="dxa"/>
          </w:tcPr>
          <w:p w:rsidR="00E32E2C" w:rsidRPr="0018635D" w:rsidRDefault="00E32E2C" w:rsidP="00C5414B">
            <w:pPr>
              <w:rPr>
                <w:rFonts w:asciiTheme="majorBidi" w:hAnsiTheme="majorBidi" w:cstheme="majorBidi"/>
                <w:sz w:val="22"/>
                <w:szCs w:val="22"/>
              </w:rPr>
            </w:pPr>
          </w:p>
        </w:tc>
        <w:tc>
          <w:tcPr>
            <w:tcW w:w="1440" w:type="dxa"/>
          </w:tcPr>
          <w:p w:rsidR="00E32E2C" w:rsidRPr="0018635D" w:rsidRDefault="00E32E2C" w:rsidP="00C5414B">
            <w:pPr>
              <w:rPr>
                <w:rFonts w:asciiTheme="majorBidi" w:hAnsiTheme="majorBidi" w:cstheme="majorBidi"/>
                <w:sz w:val="22"/>
                <w:szCs w:val="22"/>
              </w:rPr>
            </w:pPr>
          </w:p>
        </w:tc>
      </w:tr>
      <w:tr w:rsidR="00E32E2C" w:rsidRPr="0018635D" w:rsidTr="00C5414B">
        <w:tc>
          <w:tcPr>
            <w:tcW w:w="2048" w:type="dxa"/>
          </w:tcPr>
          <w:p w:rsidR="00E32E2C" w:rsidRPr="0018635D" w:rsidRDefault="00E32E2C" w:rsidP="00C5414B">
            <w:pPr>
              <w:rPr>
                <w:rFonts w:asciiTheme="majorBidi" w:hAnsiTheme="majorBidi" w:cstheme="majorBidi"/>
                <w:sz w:val="22"/>
                <w:szCs w:val="22"/>
              </w:rPr>
            </w:pPr>
            <w:r>
              <w:rPr>
                <w:rFonts w:asciiTheme="majorBidi" w:hAnsiTheme="majorBidi" w:cstheme="majorBidi"/>
                <w:sz w:val="22"/>
                <w:szCs w:val="22"/>
              </w:rPr>
              <w:t>9:1</w:t>
            </w:r>
            <w:r w:rsidRPr="0018635D">
              <w:rPr>
                <w:rFonts w:asciiTheme="majorBidi" w:hAnsiTheme="majorBidi" w:cstheme="majorBidi"/>
                <w:sz w:val="22"/>
                <w:szCs w:val="22"/>
              </w:rPr>
              <w:t>0-</w:t>
            </w:r>
            <w:r>
              <w:rPr>
                <w:rFonts w:asciiTheme="majorBidi" w:hAnsiTheme="majorBidi" w:cstheme="majorBidi"/>
                <w:sz w:val="22"/>
                <w:szCs w:val="22"/>
              </w:rPr>
              <w:t>9</w:t>
            </w:r>
            <w:r w:rsidRPr="0018635D">
              <w:rPr>
                <w:rFonts w:asciiTheme="majorBidi" w:hAnsiTheme="majorBidi" w:cstheme="majorBidi"/>
                <w:sz w:val="22"/>
                <w:szCs w:val="22"/>
              </w:rPr>
              <w:t>:</w:t>
            </w:r>
            <w:r>
              <w:rPr>
                <w:rFonts w:asciiTheme="majorBidi" w:hAnsiTheme="majorBidi" w:cstheme="majorBidi"/>
                <w:sz w:val="22"/>
                <w:szCs w:val="22"/>
              </w:rPr>
              <w:t>3</w:t>
            </w:r>
            <w:r w:rsidRPr="0018635D">
              <w:rPr>
                <w:rFonts w:asciiTheme="majorBidi" w:hAnsiTheme="majorBidi" w:cstheme="majorBidi"/>
                <w:sz w:val="22"/>
                <w:szCs w:val="22"/>
              </w:rPr>
              <w:t>0am</w:t>
            </w:r>
          </w:p>
        </w:tc>
        <w:tc>
          <w:tcPr>
            <w:tcW w:w="6687" w:type="dxa"/>
          </w:tcPr>
          <w:p w:rsidR="00E32E2C" w:rsidRPr="0018635D" w:rsidRDefault="00E32E2C" w:rsidP="00C5414B">
            <w:pPr>
              <w:rPr>
                <w:rFonts w:asciiTheme="majorBidi" w:hAnsiTheme="majorBidi" w:cstheme="majorBidi"/>
                <w:sz w:val="22"/>
                <w:szCs w:val="22"/>
              </w:rPr>
            </w:pPr>
            <w:r w:rsidRPr="0018635D">
              <w:rPr>
                <w:rFonts w:asciiTheme="majorBidi" w:hAnsiTheme="majorBidi" w:cstheme="majorBidi"/>
                <w:sz w:val="22"/>
                <w:szCs w:val="22"/>
              </w:rPr>
              <w:t>Keynote Address: [Revenue</w:t>
            </w:r>
            <w:r>
              <w:rPr>
                <w:rFonts w:asciiTheme="majorBidi" w:hAnsiTheme="majorBidi" w:cstheme="majorBidi"/>
                <w:sz w:val="22"/>
                <w:szCs w:val="22"/>
              </w:rPr>
              <w:t xml:space="preserve"> Mobilization for Economic Transformation</w:t>
            </w:r>
            <w:r w:rsidRPr="0018635D">
              <w:rPr>
                <w:rFonts w:asciiTheme="majorBidi" w:hAnsiTheme="majorBidi" w:cstheme="majorBidi"/>
                <w:sz w:val="22"/>
                <w:szCs w:val="22"/>
              </w:rPr>
              <w:t xml:space="preserve">] </w:t>
            </w:r>
          </w:p>
        </w:tc>
        <w:tc>
          <w:tcPr>
            <w:tcW w:w="2780" w:type="dxa"/>
          </w:tcPr>
          <w:p w:rsidR="00E32E2C" w:rsidRDefault="00E32E2C" w:rsidP="00C5414B">
            <w:pPr>
              <w:rPr>
                <w:rFonts w:asciiTheme="majorBidi" w:hAnsiTheme="majorBidi" w:cstheme="majorBidi"/>
                <w:sz w:val="22"/>
                <w:szCs w:val="22"/>
              </w:rPr>
            </w:pPr>
            <w:r w:rsidRPr="0018635D">
              <w:rPr>
                <w:rFonts w:asciiTheme="majorBidi" w:hAnsiTheme="majorBidi" w:cstheme="majorBidi"/>
                <w:sz w:val="22"/>
                <w:szCs w:val="22"/>
              </w:rPr>
              <w:t xml:space="preserve">H.E. Vice President </w:t>
            </w:r>
          </w:p>
          <w:p w:rsidR="00E32E2C" w:rsidRPr="0018635D" w:rsidRDefault="00E32E2C" w:rsidP="00C5414B">
            <w:pPr>
              <w:rPr>
                <w:rFonts w:asciiTheme="majorBidi" w:hAnsiTheme="majorBidi" w:cstheme="majorBidi"/>
                <w:sz w:val="22"/>
                <w:szCs w:val="22"/>
              </w:rPr>
            </w:pPr>
            <w:r w:rsidRPr="0018635D">
              <w:rPr>
                <w:rFonts w:asciiTheme="majorBidi" w:hAnsiTheme="majorBidi" w:cstheme="majorBidi"/>
                <w:sz w:val="22"/>
                <w:szCs w:val="22"/>
              </w:rPr>
              <w:t xml:space="preserve">Dr. Bawumia </w:t>
            </w:r>
          </w:p>
        </w:tc>
        <w:tc>
          <w:tcPr>
            <w:tcW w:w="1170" w:type="dxa"/>
          </w:tcPr>
          <w:p w:rsidR="00E32E2C" w:rsidRPr="0018635D" w:rsidRDefault="00E32E2C" w:rsidP="00C5414B">
            <w:pPr>
              <w:rPr>
                <w:rFonts w:asciiTheme="majorBidi" w:hAnsiTheme="majorBidi" w:cstheme="majorBidi"/>
                <w:sz w:val="22"/>
                <w:szCs w:val="22"/>
              </w:rPr>
            </w:pPr>
          </w:p>
        </w:tc>
        <w:tc>
          <w:tcPr>
            <w:tcW w:w="1440" w:type="dxa"/>
          </w:tcPr>
          <w:p w:rsidR="00E32E2C" w:rsidRPr="0018635D" w:rsidRDefault="00E32E2C" w:rsidP="00C5414B">
            <w:pPr>
              <w:rPr>
                <w:rFonts w:asciiTheme="majorBidi" w:hAnsiTheme="majorBidi" w:cstheme="majorBidi"/>
                <w:sz w:val="22"/>
                <w:szCs w:val="22"/>
              </w:rPr>
            </w:pPr>
          </w:p>
        </w:tc>
      </w:tr>
      <w:tr w:rsidR="00E32E2C" w:rsidRPr="0018635D" w:rsidTr="00C5414B">
        <w:tc>
          <w:tcPr>
            <w:tcW w:w="2048" w:type="dxa"/>
          </w:tcPr>
          <w:p w:rsidR="00E32E2C" w:rsidRPr="0018635D" w:rsidRDefault="00E32E2C" w:rsidP="00C5414B">
            <w:pPr>
              <w:rPr>
                <w:rFonts w:asciiTheme="majorBidi" w:hAnsiTheme="majorBidi" w:cstheme="majorBidi"/>
                <w:sz w:val="22"/>
                <w:szCs w:val="22"/>
              </w:rPr>
            </w:pPr>
            <w:r>
              <w:rPr>
                <w:rFonts w:asciiTheme="majorBidi" w:hAnsiTheme="majorBidi" w:cstheme="majorBidi"/>
                <w:sz w:val="22"/>
                <w:szCs w:val="22"/>
              </w:rPr>
              <w:t>9:30-10:00 am</w:t>
            </w:r>
          </w:p>
        </w:tc>
        <w:tc>
          <w:tcPr>
            <w:tcW w:w="12077" w:type="dxa"/>
            <w:gridSpan w:val="4"/>
          </w:tcPr>
          <w:p w:rsidR="00E32E2C" w:rsidRPr="0018635D" w:rsidRDefault="00E32E2C" w:rsidP="00C5414B">
            <w:pPr>
              <w:jc w:val="center"/>
              <w:rPr>
                <w:rFonts w:asciiTheme="majorBidi" w:hAnsiTheme="majorBidi" w:cstheme="majorBidi"/>
                <w:b/>
                <w:bCs/>
                <w:color w:val="008000"/>
                <w:sz w:val="22"/>
                <w:szCs w:val="22"/>
              </w:rPr>
            </w:pPr>
            <w:r w:rsidRPr="0018635D">
              <w:rPr>
                <w:rFonts w:asciiTheme="majorBidi" w:hAnsiTheme="majorBidi" w:cstheme="majorBidi"/>
                <w:b/>
                <w:bCs/>
                <w:color w:val="008000"/>
                <w:sz w:val="22"/>
                <w:szCs w:val="22"/>
              </w:rPr>
              <w:t>Coffee break</w:t>
            </w:r>
            <w:r>
              <w:rPr>
                <w:rFonts w:asciiTheme="majorBidi" w:hAnsiTheme="majorBidi" w:cstheme="majorBidi"/>
                <w:b/>
                <w:bCs/>
                <w:color w:val="008000"/>
                <w:sz w:val="22"/>
                <w:szCs w:val="22"/>
              </w:rPr>
              <w:t xml:space="preserve"> </w:t>
            </w:r>
          </w:p>
        </w:tc>
      </w:tr>
      <w:tr w:rsidR="00E32E2C" w:rsidRPr="0018635D" w:rsidTr="00C5414B">
        <w:tc>
          <w:tcPr>
            <w:tcW w:w="2048" w:type="dxa"/>
          </w:tcPr>
          <w:p w:rsidR="00E32E2C" w:rsidRPr="0018635D" w:rsidRDefault="00E32E2C" w:rsidP="00C5414B">
            <w:pPr>
              <w:rPr>
                <w:rFonts w:asciiTheme="majorBidi" w:hAnsiTheme="majorBidi" w:cstheme="majorBidi"/>
                <w:sz w:val="22"/>
                <w:szCs w:val="22"/>
              </w:rPr>
            </w:pPr>
            <w:r>
              <w:rPr>
                <w:rFonts w:asciiTheme="majorBidi" w:hAnsiTheme="majorBidi" w:cstheme="majorBidi"/>
                <w:sz w:val="22"/>
                <w:szCs w:val="22"/>
              </w:rPr>
              <w:t>10:0</w:t>
            </w:r>
            <w:r w:rsidRPr="0018635D">
              <w:rPr>
                <w:rFonts w:asciiTheme="majorBidi" w:hAnsiTheme="majorBidi" w:cstheme="majorBidi"/>
                <w:sz w:val="22"/>
                <w:szCs w:val="22"/>
              </w:rPr>
              <w:t>0 am-12:</w:t>
            </w:r>
            <w:r>
              <w:rPr>
                <w:rFonts w:asciiTheme="majorBidi" w:hAnsiTheme="majorBidi" w:cstheme="majorBidi"/>
                <w:sz w:val="22"/>
                <w:szCs w:val="22"/>
              </w:rPr>
              <w:t>0</w:t>
            </w:r>
            <w:r w:rsidRPr="0018635D">
              <w:rPr>
                <w:rFonts w:asciiTheme="majorBidi" w:hAnsiTheme="majorBidi" w:cstheme="majorBidi"/>
                <w:sz w:val="22"/>
                <w:szCs w:val="22"/>
              </w:rPr>
              <w:t>0 pm</w:t>
            </w:r>
          </w:p>
        </w:tc>
        <w:tc>
          <w:tcPr>
            <w:tcW w:w="12077" w:type="dxa"/>
            <w:gridSpan w:val="4"/>
          </w:tcPr>
          <w:p w:rsidR="00E32E2C" w:rsidRPr="0018635D" w:rsidRDefault="00E32E2C" w:rsidP="00C5414B">
            <w:pPr>
              <w:jc w:val="center"/>
              <w:rPr>
                <w:rFonts w:asciiTheme="majorBidi" w:hAnsiTheme="majorBidi" w:cstheme="majorBidi"/>
                <w:b/>
                <w:bCs/>
                <w:color w:val="008000"/>
                <w:sz w:val="22"/>
                <w:szCs w:val="22"/>
              </w:rPr>
            </w:pPr>
            <w:r w:rsidRPr="0018635D">
              <w:rPr>
                <w:rFonts w:asciiTheme="majorBidi" w:hAnsiTheme="majorBidi" w:cstheme="majorBidi"/>
                <w:b/>
                <w:bCs/>
                <w:color w:val="008000"/>
                <w:sz w:val="22"/>
                <w:szCs w:val="22"/>
              </w:rPr>
              <w:t>Domestic Revenue Mobilization: Challenges, Institutional and Political Constraints (Moderator: Dr. Ed Brown)</w:t>
            </w:r>
          </w:p>
        </w:tc>
      </w:tr>
      <w:tr w:rsidR="00E32E2C" w:rsidRPr="003458BF" w:rsidTr="00C5414B">
        <w:tc>
          <w:tcPr>
            <w:tcW w:w="2048" w:type="dxa"/>
          </w:tcPr>
          <w:p w:rsidR="00E32E2C" w:rsidRPr="0018635D" w:rsidRDefault="00E32E2C" w:rsidP="00C5414B">
            <w:pPr>
              <w:rPr>
                <w:rFonts w:asciiTheme="majorBidi" w:hAnsiTheme="majorBidi" w:cstheme="majorBidi"/>
                <w:sz w:val="22"/>
                <w:szCs w:val="22"/>
              </w:rPr>
            </w:pPr>
          </w:p>
        </w:tc>
        <w:tc>
          <w:tcPr>
            <w:tcW w:w="6687" w:type="dxa"/>
          </w:tcPr>
          <w:p w:rsidR="00E32E2C" w:rsidRDefault="00E32E2C" w:rsidP="00C5414B">
            <w:pPr>
              <w:rPr>
                <w:rFonts w:asciiTheme="majorBidi" w:hAnsiTheme="majorBidi" w:cstheme="majorBidi"/>
                <w:sz w:val="22"/>
                <w:szCs w:val="22"/>
              </w:rPr>
            </w:pPr>
            <w:r w:rsidRPr="003458BF">
              <w:rPr>
                <w:rFonts w:asciiTheme="majorBidi" w:hAnsiTheme="majorBidi" w:cstheme="majorBidi"/>
                <w:i/>
                <w:iCs/>
                <w:sz w:val="22"/>
                <w:szCs w:val="22"/>
              </w:rPr>
              <w:t>Challenges in revenue mobilization</w:t>
            </w:r>
            <w:r w:rsidRPr="0018635D">
              <w:rPr>
                <w:rFonts w:asciiTheme="majorBidi" w:hAnsiTheme="majorBidi" w:cstheme="majorBidi"/>
                <w:sz w:val="22"/>
                <w:szCs w:val="22"/>
              </w:rPr>
              <w:t>:</w:t>
            </w:r>
            <w:r>
              <w:rPr>
                <w:rFonts w:asciiTheme="majorBidi" w:hAnsiTheme="majorBidi" w:cstheme="majorBidi"/>
                <w:sz w:val="22"/>
                <w:szCs w:val="22"/>
              </w:rPr>
              <w:t xml:space="preserve"> </w:t>
            </w:r>
          </w:p>
          <w:p w:rsidR="00E32E2C" w:rsidRDefault="00E32E2C" w:rsidP="00C5414B">
            <w:pPr>
              <w:pStyle w:val="ListParagraph"/>
              <w:numPr>
                <w:ilvl w:val="0"/>
                <w:numId w:val="16"/>
              </w:numPr>
              <w:rPr>
                <w:rFonts w:asciiTheme="majorBidi" w:hAnsiTheme="majorBidi" w:cstheme="majorBidi"/>
                <w:sz w:val="22"/>
                <w:szCs w:val="22"/>
              </w:rPr>
            </w:pPr>
            <w:r>
              <w:rPr>
                <w:rFonts w:asciiTheme="majorBidi" w:hAnsiTheme="majorBidi" w:cstheme="majorBidi"/>
                <w:sz w:val="22"/>
                <w:szCs w:val="22"/>
              </w:rPr>
              <w:t>Pressures on revenue from trade liberalization, regional integration and tax competition;</w:t>
            </w:r>
          </w:p>
          <w:p w:rsidR="00E32E2C" w:rsidRPr="00C12D05" w:rsidRDefault="00E32E2C" w:rsidP="00C5414B">
            <w:pPr>
              <w:pStyle w:val="ListParagraph"/>
              <w:numPr>
                <w:ilvl w:val="0"/>
                <w:numId w:val="16"/>
              </w:numPr>
              <w:rPr>
                <w:rFonts w:asciiTheme="majorBidi" w:hAnsiTheme="majorBidi" w:cstheme="majorBidi"/>
                <w:sz w:val="22"/>
                <w:szCs w:val="22"/>
              </w:rPr>
            </w:pPr>
            <w:r>
              <w:rPr>
                <w:rFonts w:asciiTheme="majorBidi" w:hAnsiTheme="majorBidi" w:cstheme="majorBidi"/>
                <w:sz w:val="22"/>
                <w:szCs w:val="22"/>
              </w:rPr>
              <w:t xml:space="preserve">Tax performance; </w:t>
            </w:r>
          </w:p>
          <w:p w:rsidR="00E32E2C" w:rsidRDefault="00E32E2C" w:rsidP="00C5414B">
            <w:pPr>
              <w:pStyle w:val="ListParagraph"/>
              <w:numPr>
                <w:ilvl w:val="0"/>
                <w:numId w:val="16"/>
              </w:numPr>
              <w:rPr>
                <w:rFonts w:asciiTheme="majorBidi" w:hAnsiTheme="majorBidi" w:cstheme="majorBidi"/>
                <w:sz w:val="22"/>
                <w:szCs w:val="22"/>
              </w:rPr>
            </w:pPr>
            <w:r>
              <w:rPr>
                <w:rFonts w:asciiTheme="majorBidi" w:hAnsiTheme="majorBidi" w:cstheme="majorBidi"/>
                <w:sz w:val="22"/>
                <w:szCs w:val="22"/>
              </w:rPr>
              <w:t>Efficiency of revenue administration;</w:t>
            </w:r>
          </w:p>
          <w:p w:rsidR="00E32E2C" w:rsidRDefault="00E32E2C" w:rsidP="00C5414B">
            <w:pPr>
              <w:pStyle w:val="ListParagraph"/>
              <w:numPr>
                <w:ilvl w:val="0"/>
                <w:numId w:val="16"/>
              </w:numPr>
              <w:rPr>
                <w:rFonts w:asciiTheme="majorBidi" w:hAnsiTheme="majorBidi" w:cstheme="majorBidi"/>
                <w:sz w:val="22"/>
                <w:szCs w:val="22"/>
              </w:rPr>
            </w:pPr>
            <w:r>
              <w:rPr>
                <w:rFonts w:asciiTheme="majorBidi" w:hAnsiTheme="majorBidi" w:cstheme="majorBidi"/>
                <w:sz w:val="22"/>
                <w:szCs w:val="22"/>
              </w:rPr>
              <w:t>Governance issues; data; and capacity constraints;</w:t>
            </w:r>
          </w:p>
          <w:p w:rsidR="00E32E2C" w:rsidRDefault="00E32E2C" w:rsidP="00C5414B">
            <w:pPr>
              <w:rPr>
                <w:rFonts w:asciiTheme="majorBidi" w:hAnsiTheme="majorBidi" w:cstheme="majorBidi"/>
                <w:sz w:val="22"/>
                <w:szCs w:val="22"/>
              </w:rPr>
            </w:pPr>
            <w:r w:rsidRPr="003458BF">
              <w:rPr>
                <w:rFonts w:asciiTheme="majorBidi" w:hAnsiTheme="majorBidi" w:cstheme="majorBidi"/>
                <w:i/>
                <w:iCs/>
                <w:sz w:val="22"/>
                <w:szCs w:val="22"/>
              </w:rPr>
              <w:t>Cultivating public support for the DRM</w:t>
            </w:r>
            <w:r>
              <w:rPr>
                <w:rFonts w:asciiTheme="majorBidi" w:hAnsiTheme="majorBidi" w:cstheme="majorBidi"/>
                <w:sz w:val="22"/>
                <w:szCs w:val="22"/>
              </w:rPr>
              <w:t>:</w:t>
            </w:r>
          </w:p>
          <w:p w:rsidR="00E32E2C" w:rsidRPr="003458BF" w:rsidRDefault="00E32E2C" w:rsidP="00E32E2C">
            <w:pPr>
              <w:pStyle w:val="ListParagraph"/>
              <w:numPr>
                <w:ilvl w:val="0"/>
                <w:numId w:val="23"/>
              </w:numPr>
              <w:rPr>
                <w:rFonts w:asciiTheme="majorBidi" w:hAnsiTheme="majorBidi" w:cstheme="majorBidi"/>
                <w:sz w:val="22"/>
                <w:szCs w:val="22"/>
              </w:rPr>
            </w:pPr>
            <w:r w:rsidRPr="003458BF">
              <w:rPr>
                <w:rFonts w:asciiTheme="majorBidi" w:hAnsiTheme="majorBidi" w:cstheme="majorBidi"/>
                <w:sz w:val="22"/>
                <w:szCs w:val="22"/>
              </w:rPr>
              <w:t>Credibility of policy interventions;</w:t>
            </w:r>
          </w:p>
          <w:p w:rsidR="00E32E2C" w:rsidRPr="003458BF" w:rsidRDefault="00E32E2C" w:rsidP="00E32E2C">
            <w:pPr>
              <w:pStyle w:val="ListParagraph"/>
              <w:numPr>
                <w:ilvl w:val="0"/>
                <w:numId w:val="23"/>
              </w:numPr>
              <w:rPr>
                <w:rFonts w:asciiTheme="majorBidi" w:hAnsiTheme="majorBidi" w:cstheme="majorBidi"/>
                <w:sz w:val="22"/>
                <w:szCs w:val="22"/>
              </w:rPr>
            </w:pPr>
            <w:r w:rsidRPr="003458BF">
              <w:rPr>
                <w:rFonts w:asciiTheme="majorBidi" w:hAnsiTheme="majorBidi" w:cstheme="majorBidi"/>
                <w:sz w:val="22"/>
                <w:szCs w:val="22"/>
              </w:rPr>
              <w:t>Political commitment to reforms and their implementation.</w:t>
            </w:r>
          </w:p>
        </w:tc>
        <w:tc>
          <w:tcPr>
            <w:tcW w:w="2780" w:type="dxa"/>
          </w:tcPr>
          <w:p w:rsidR="00E32E2C" w:rsidRPr="0018635D" w:rsidRDefault="00E32E2C" w:rsidP="00C5414B">
            <w:pPr>
              <w:rPr>
                <w:rFonts w:asciiTheme="majorBidi" w:hAnsiTheme="majorBidi" w:cstheme="majorBidi"/>
                <w:sz w:val="22"/>
                <w:szCs w:val="22"/>
              </w:rPr>
            </w:pPr>
            <w:r w:rsidRPr="0018635D">
              <w:rPr>
                <w:rFonts w:asciiTheme="majorBidi" w:hAnsiTheme="majorBidi" w:cstheme="majorBidi"/>
                <w:sz w:val="22"/>
                <w:szCs w:val="22"/>
              </w:rPr>
              <w:t>Prof. Joe Amoako-Tuffour;</w:t>
            </w:r>
          </w:p>
          <w:p w:rsidR="00E32E2C" w:rsidRPr="00F03F41" w:rsidRDefault="00E32E2C" w:rsidP="00C5414B">
            <w:pPr>
              <w:rPr>
                <w:rFonts w:asciiTheme="majorBidi" w:hAnsiTheme="majorBidi" w:cstheme="majorBidi"/>
                <w:color w:val="FF0000"/>
                <w:sz w:val="22"/>
                <w:szCs w:val="22"/>
              </w:rPr>
            </w:pPr>
            <w:r>
              <w:rPr>
                <w:rFonts w:asciiTheme="majorBidi" w:hAnsiTheme="majorBidi" w:cstheme="majorBidi"/>
                <w:sz w:val="22"/>
                <w:szCs w:val="22"/>
              </w:rPr>
              <w:t>Country representatives</w:t>
            </w:r>
            <w:r w:rsidRPr="0018635D">
              <w:rPr>
                <w:rFonts w:asciiTheme="majorBidi" w:hAnsiTheme="majorBidi" w:cstheme="majorBidi"/>
                <w:sz w:val="22"/>
                <w:szCs w:val="22"/>
              </w:rPr>
              <w:t xml:space="preserve">: </w:t>
            </w:r>
          </w:p>
          <w:p w:rsidR="00E32E2C" w:rsidRPr="00EB31E2" w:rsidRDefault="00E32E2C" w:rsidP="00E32E2C">
            <w:pPr>
              <w:pStyle w:val="ListParagraph"/>
              <w:numPr>
                <w:ilvl w:val="0"/>
                <w:numId w:val="22"/>
              </w:numPr>
              <w:rPr>
                <w:rFonts w:asciiTheme="majorBidi" w:hAnsiTheme="majorBidi" w:cstheme="majorBidi"/>
                <w:sz w:val="22"/>
                <w:szCs w:val="22"/>
              </w:rPr>
            </w:pPr>
            <w:r w:rsidRPr="00EB31E2">
              <w:rPr>
                <w:rFonts w:asciiTheme="majorBidi" w:hAnsiTheme="majorBidi" w:cstheme="majorBidi"/>
                <w:sz w:val="22"/>
                <w:szCs w:val="22"/>
              </w:rPr>
              <w:t>Egypt</w:t>
            </w:r>
          </w:p>
          <w:p w:rsidR="00E32E2C" w:rsidRPr="00EB31E2" w:rsidRDefault="00E32E2C" w:rsidP="00E32E2C">
            <w:pPr>
              <w:pStyle w:val="ListParagraph"/>
              <w:numPr>
                <w:ilvl w:val="0"/>
                <w:numId w:val="22"/>
              </w:numPr>
              <w:rPr>
                <w:rFonts w:asciiTheme="majorBidi" w:hAnsiTheme="majorBidi" w:cstheme="majorBidi"/>
                <w:sz w:val="22"/>
                <w:szCs w:val="22"/>
              </w:rPr>
            </w:pPr>
            <w:r w:rsidRPr="00EB31E2">
              <w:rPr>
                <w:rFonts w:asciiTheme="majorBidi" w:hAnsiTheme="majorBidi" w:cstheme="majorBidi"/>
                <w:sz w:val="22"/>
                <w:szCs w:val="22"/>
              </w:rPr>
              <w:t>Ethiopia.</w:t>
            </w:r>
          </w:p>
          <w:p w:rsidR="00E32E2C" w:rsidRPr="00EB31E2" w:rsidRDefault="00E32E2C" w:rsidP="00E32E2C">
            <w:pPr>
              <w:pStyle w:val="ListParagraph"/>
              <w:numPr>
                <w:ilvl w:val="0"/>
                <w:numId w:val="22"/>
              </w:numPr>
              <w:rPr>
                <w:rFonts w:asciiTheme="majorBidi" w:hAnsiTheme="majorBidi" w:cstheme="majorBidi"/>
                <w:sz w:val="22"/>
                <w:szCs w:val="22"/>
              </w:rPr>
            </w:pPr>
            <w:r w:rsidRPr="00EB31E2">
              <w:rPr>
                <w:rFonts w:asciiTheme="majorBidi" w:hAnsiTheme="majorBidi" w:cstheme="majorBidi"/>
                <w:sz w:val="22"/>
                <w:szCs w:val="22"/>
              </w:rPr>
              <w:t>Côte d’Ivoire;</w:t>
            </w:r>
          </w:p>
          <w:p w:rsidR="00E32E2C" w:rsidRPr="00EB31E2" w:rsidRDefault="00E32E2C" w:rsidP="00E32E2C">
            <w:pPr>
              <w:pStyle w:val="ListParagraph"/>
              <w:numPr>
                <w:ilvl w:val="0"/>
                <w:numId w:val="22"/>
              </w:numPr>
              <w:rPr>
                <w:rFonts w:asciiTheme="majorBidi" w:hAnsiTheme="majorBidi" w:cstheme="majorBidi"/>
                <w:sz w:val="22"/>
                <w:szCs w:val="22"/>
              </w:rPr>
            </w:pPr>
            <w:r w:rsidRPr="00EB31E2">
              <w:rPr>
                <w:rFonts w:asciiTheme="majorBidi" w:hAnsiTheme="majorBidi" w:cstheme="majorBidi"/>
                <w:sz w:val="22"/>
                <w:szCs w:val="22"/>
              </w:rPr>
              <w:t>Ghana;</w:t>
            </w:r>
          </w:p>
          <w:p w:rsidR="00E32E2C" w:rsidRPr="00EB31E2" w:rsidRDefault="00E32E2C" w:rsidP="00E32E2C">
            <w:pPr>
              <w:pStyle w:val="ListParagraph"/>
              <w:numPr>
                <w:ilvl w:val="0"/>
                <w:numId w:val="22"/>
              </w:numPr>
              <w:rPr>
                <w:rFonts w:asciiTheme="majorBidi" w:hAnsiTheme="majorBidi" w:cstheme="majorBidi"/>
                <w:sz w:val="22"/>
                <w:szCs w:val="22"/>
              </w:rPr>
            </w:pPr>
            <w:r w:rsidRPr="00EB31E2">
              <w:rPr>
                <w:rFonts w:asciiTheme="majorBidi" w:hAnsiTheme="majorBidi" w:cstheme="majorBidi"/>
                <w:sz w:val="22"/>
                <w:szCs w:val="22"/>
              </w:rPr>
              <w:t>Morocco;</w:t>
            </w:r>
          </w:p>
          <w:p w:rsidR="00E32E2C" w:rsidRPr="00EB31E2" w:rsidRDefault="00E32E2C" w:rsidP="00E32E2C">
            <w:pPr>
              <w:pStyle w:val="ListParagraph"/>
              <w:numPr>
                <w:ilvl w:val="0"/>
                <w:numId w:val="22"/>
              </w:numPr>
              <w:rPr>
                <w:rFonts w:asciiTheme="majorBidi" w:hAnsiTheme="majorBidi" w:cstheme="majorBidi"/>
                <w:sz w:val="22"/>
                <w:szCs w:val="22"/>
              </w:rPr>
            </w:pPr>
            <w:r w:rsidRPr="00EB31E2">
              <w:rPr>
                <w:rFonts w:asciiTheme="majorBidi" w:hAnsiTheme="majorBidi" w:cstheme="majorBidi"/>
                <w:sz w:val="22"/>
                <w:szCs w:val="22"/>
              </w:rPr>
              <w:t>Rwanda.</w:t>
            </w:r>
          </w:p>
          <w:p w:rsidR="00E32E2C" w:rsidRPr="0018635D" w:rsidRDefault="00E32E2C" w:rsidP="00C5414B">
            <w:pPr>
              <w:rPr>
                <w:rFonts w:asciiTheme="majorBidi" w:hAnsiTheme="majorBidi" w:cstheme="majorBidi"/>
                <w:sz w:val="22"/>
                <w:szCs w:val="22"/>
              </w:rPr>
            </w:pPr>
            <w:r w:rsidRPr="0018635D">
              <w:rPr>
                <w:rFonts w:asciiTheme="majorBidi" w:hAnsiTheme="majorBidi" w:cstheme="majorBidi"/>
                <w:sz w:val="22"/>
                <w:szCs w:val="22"/>
              </w:rPr>
              <w:t>Discussion</w:t>
            </w:r>
          </w:p>
          <w:p w:rsidR="00E32E2C" w:rsidRPr="0018635D" w:rsidRDefault="00E32E2C" w:rsidP="00C5414B">
            <w:pPr>
              <w:rPr>
                <w:rFonts w:asciiTheme="majorBidi" w:hAnsiTheme="majorBidi" w:cstheme="majorBidi"/>
                <w:sz w:val="22"/>
                <w:szCs w:val="22"/>
              </w:rPr>
            </w:pPr>
            <w:r w:rsidRPr="0018635D">
              <w:rPr>
                <w:rFonts w:asciiTheme="majorBidi" w:hAnsiTheme="majorBidi" w:cstheme="majorBidi"/>
                <w:sz w:val="22"/>
                <w:szCs w:val="22"/>
              </w:rPr>
              <w:t xml:space="preserve">Final remarks   </w:t>
            </w:r>
          </w:p>
        </w:tc>
        <w:tc>
          <w:tcPr>
            <w:tcW w:w="1170" w:type="dxa"/>
          </w:tcPr>
          <w:p w:rsidR="00E32E2C" w:rsidRPr="003458BF" w:rsidRDefault="00E32E2C" w:rsidP="00C5414B">
            <w:pPr>
              <w:rPr>
                <w:rFonts w:asciiTheme="majorBidi" w:hAnsiTheme="majorBidi" w:cstheme="majorBidi"/>
                <w:sz w:val="22"/>
                <w:szCs w:val="22"/>
                <w:lang w:val="de-DE"/>
              </w:rPr>
            </w:pPr>
            <w:r>
              <w:rPr>
                <w:rFonts w:asciiTheme="majorBidi" w:hAnsiTheme="majorBidi" w:cstheme="majorBidi"/>
                <w:sz w:val="22"/>
                <w:szCs w:val="22"/>
                <w:lang w:val="de-DE"/>
              </w:rPr>
              <w:t>15</w:t>
            </w:r>
            <w:r w:rsidRPr="003458BF">
              <w:rPr>
                <w:rFonts w:asciiTheme="majorBidi" w:hAnsiTheme="majorBidi" w:cstheme="majorBidi"/>
                <w:sz w:val="22"/>
                <w:szCs w:val="22"/>
                <w:lang w:val="de-DE"/>
              </w:rPr>
              <w:t xml:space="preserve"> min.</w:t>
            </w:r>
          </w:p>
          <w:p w:rsidR="00E32E2C" w:rsidRPr="003458BF" w:rsidRDefault="00E32E2C" w:rsidP="00C5414B">
            <w:pPr>
              <w:rPr>
                <w:rFonts w:asciiTheme="majorBidi" w:hAnsiTheme="majorBidi" w:cstheme="majorBidi"/>
                <w:sz w:val="22"/>
                <w:szCs w:val="22"/>
                <w:lang w:val="de-DE"/>
              </w:rPr>
            </w:pPr>
          </w:p>
          <w:p w:rsidR="00E32E2C" w:rsidRPr="003458BF" w:rsidRDefault="00E32E2C" w:rsidP="00C5414B">
            <w:pPr>
              <w:rPr>
                <w:rFonts w:asciiTheme="majorBidi" w:hAnsiTheme="majorBidi" w:cstheme="majorBidi"/>
                <w:sz w:val="22"/>
                <w:szCs w:val="22"/>
                <w:lang w:val="de-DE"/>
              </w:rPr>
            </w:pPr>
            <w:r w:rsidRPr="003458BF">
              <w:rPr>
                <w:rFonts w:asciiTheme="majorBidi" w:hAnsiTheme="majorBidi" w:cstheme="majorBidi"/>
                <w:sz w:val="22"/>
                <w:szCs w:val="22"/>
                <w:lang w:val="de-DE"/>
              </w:rPr>
              <w:t>10 min.</w:t>
            </w:r>
          </w:p>
          <w:p w:rsidR="00E32E2C" w:rsidRPr="003458BF" w:rsidRDefault="00E32E2C" w:rsidP="00C5414B">
            <w:pPr>
              <w:rPr>
                <w:rFonts w:asciiTheme="majorBidi" w:hAnsiTheme="majorBidi" w:cstheme="majorBidi"/>
                <w:sz w:val="22"/>
                <w:szCs w:val="22"/>
                <w:lang w:val="de-DE"/>
              </w:rPr>
            </w:pPr>
            <w:r w:rsidRPr="003458BF">
              <w:rPr>
                <w:rFonts w:asciiTheme="majorBidi" w:hAnsiTheme="majorBidi" w:cstheme="majorBidi"/>
                <w:sz w:val="22"/>
                <w:szCs w:val="22"/>
                <w:lang w:val="de-DE"/>
              </w:rPr>
              <w:t>10 min.</w:t>
            </w:r>
          </w:p>
          <w:p w:rsidR="00E32E2C" w:rsidRDefault="00E32E2C" w:rsidP="00C5414B">
            <w:pPr>
              <w:rPr>
                <w:rFonts w:asciiTheme="majorBidi" w:hAnsiTheme="majorBidi" w:cstheme="majorBidi"/>
                <w:sz w:val="22"/>
                <w:szCs w:val="22"/>
                <w:lang w:val="de-DE"/>
              </w:rPr>
            </w:pPr>
            <w:r>
              <w:rPr>
                <w:rFonts w:asciiTheme="majorBidi" w:hAnsiTheme="majorBidi" w:cstheme="majorBidi"/>
                <w:sz w:val="22"/>
                <w:szCs w:val="22"/>
                <w:lang w:val="de-DE"/>
              </w:rPr>
              <w:t>10 min.</w:t>
            </w:r>
          </w:p>
          <w:p w:rsidR="00E32E2C" w:rsidRDefault="00E32E2C" w:rsidP="00C5414B">
            <w:pPr>
              <w:rPr>
                <w:rFonts w:asciiTheme="majorBidi" w:hAnsiTheme="majorBidi" w:cstheme="majorBidi"/>
                <w:sz w:val="22"/>
                <w:szCs w:val="22"/>
                <w:lang w:val="de-DE"/>
              </w:rPr>
            </w:pPr>
            <w:r>
              <w:rPr>
                <w:rFonts w:asciiTheme="majorBidi" w:hAnsiTheme="majorBidi" w:cstheme="majorBidi"/>
                <w:sz w:val="22"/>
                <w:szCs w:val="22"/>
                <w:lang w:val="de-DE"/>
              </w:rPr>
              <w:t>10 min.</w:t>
            </w:r>
          </w:p>
          <w:p w:rsidR="00E32E2C" w:rsidRDefault="00E32E2C" w:rsidP="00C5414B">
            <w:pPr>
              <w:rPr>
                <w:rFonts w:asciiTheme="majorBidi" w:hAnsiTheme="majorBidi" w:cstheme="majorBidi"/>
                <w:sz w:val="22"/>
                <w:szCs w:val="22"/>
                <w:lang w:val="de-DE"/>
              </w:rPr>
            </w:pPr>
            <w:r>
              <w:rPr>
                <w:rFonts w:asciiTheme="majorBidi" w:hAnsiTheme="majorBidi" w:cstheme="majorBidi"/>
                <w:sz w:val="22"/>
                <w:szCs w:val="22"/>
                <w:lang w:val="de-DE"/>
              </w:rPr>
              <w:t>10 min.</w:t>
            </w:r>
          </w:p>
          <w:p w:rsidR="00E32E2C" w:rsidRDefault="00E32E2C" w:rsidP="00C5414B">
            <w:pPr>
              <w:rPr>
                <w:rFonts w:asciiTheme="majorBidi" w:hAnsiTheme="majorBidi" w:cstheme="majorBidi"/>
                <w:sz w:val="22"/>
                <w:szCs w:val="22"/>
                <w:lang w:val="de-DE"/>
              </w:rPr>
            </w:pPr>
            <w:r>
              <w:rPr>
                <w:rFonts w:asciiTheme="majorBidi" w:hAnsiTheme="majorBidi" w:cstheme="majorBidi"/>
                <w:sz w:val="22"/>
                <w:szCs w:val="22"/>
                <w:lang w:val="de-DE"/>
              </w:rPr>
              <w:t>10 min.</w:t>
            </w:r>
          </w:p>
          <w:p w:rsidR="00E32E2C" w:rsidRPr="003458BF" w:rsidRDefault="00E32E2C" w:rsidP="00C5414B">
            <w:pPr>
              <w:rPr>
                <w:rFonts w:asciiTheme="majorBidi" w:hAnsiTheme="majorBidi" w:cstheme="majorBidi"/>
                <w:sz w:val="22"/>
                <w:szCs w:val="22"/>
                <w:lang w:val="de-DE"/>
              </w:rPr>
            </w:pPr>
            <w:r>
              <w:rPr>
                <w:rFonts w:asciiTheme="majorBidi" w:hAnsiTheme="majorBidi" w:cstheme="majorBidi"/>
                <w:sz w:val="22"/>
                <w:szCs w:val="22"/>
                <w:lang w:val="de-DE"/>
              </w:rPr>
              <w:t>4</w:t>
            </w:r>
            <w:r w:rsidRPr="003458BF">
              <w:rPr>
                <w:rFonts w:asciiTheme="majorBidi" w:hAnsiTheme="majorBidi" w:cstheme="majorBidi"/>
                <w:sz w:val="22"/>
                <w:szCs w:val="22"/>
                <w:lang w:val="de-DE"/>
              </w:rPr>
              <w:t>0 min.</w:t>
            </w:r>
          </w:p>
          <w:p w:rsidR="00E32E2C" w:rsidRPr="003458BF" w:rsidRDefault="00E32E2C" w:rsidP="00C5414B">
            <w:pPr>
              <w:rPr>
                <w:rFonts w:asciiTheme="majorBidi" w:hAnsiTheme="majorBidi" w:cstheme="majorBidi"/>
                <w:sz w:val="22"/>
                <w:szCs w:val="22"/>
                <w:lang w:val="de-DE"/>
              </w:rPr>
            </w:pPr>
            <w:r w:rsidRPr="003458BF">
              <w:rPr>
                <w:rFonts w:asciiTheme="majorBidi" w:hAnsiTheme="majorBidi" w:cstheme="majorBidi"/>
                <w:sz w:val="22"/>
                <w:szCs w:val="22"/>
                <w:lang w:val="de-DE"/>
              </w:rPr>
              <w:t>5 min.</w:t>
            </w:r>
          </w:p>
        </w:tc>
        <w:tc>
          <w:tcPr>
            <w:tcW w:w="1440" w:type="dxa"/>
          </w:tcPr>
          <w:p w:rsidR="00E32E2C" w:rsidRPr="003458BF" w:rsidRDefault="00E32E2C" w:rsidP="00C5414B">
            <w:pPr>
              <w:rPr>
                <w:rFonts w:asciiTheme="majorBidi" w:hAnsiTheme="majorBidi" w:cstheme="majorBidi"/>
                <w:sz w:val="22"/>
                <w:szCs w:val="22"/>
                <w:lang w:val="de-DE"/>
              </w:rPr>
            </w:pPr>
          </w:p>
        </w:tc>
      </w:tr>
      <w:tr w:rsidR="00E32E2C" w:rsidRPr="0018635D" w:rsidTr="00C5414B">
        <w:trPr>
          <w:trHeight w:val="479"/>
        </w:trPr>
        <w:tc>
          <w:tcPr>
            <w:tcW w:w="2048" w:type="dxa"/>
          </w:tcPr>
          <w:p w:rsidR="00E32E2C" w:rsidRPr="0018635D" w:rsidRDefault="00E32E2C" w:rsidP="00C5414B">
            <w:pPr>
              <w:rPr>
                <w:rFonts w:asciiTheme="majorBidi" w:hAnsiTheme="majorBidi" w:cstheme="majorBidi"/>
                <w:sz w:val="22"/>
                <w:szCs w:val="22"/>
              </w:rPr>
            </w:pPr>
            <w:r w:rsidRPr="0018635D">
              <w:rPr>
                <w:rFonts w:asciiTheme="majorBidi" w:hAnsiTheme="majorBidi" w:cstheme="majorBidi"/>
                <w:sz w:val="22"/>
                <w:szCs w:val="22"/>
              </w:rPr>
              <w:t>12:</w:t>
            </w:r>
            <w:r>
              <w:rPr>
                <w:rFonts w:asciiTheme="majorBidi" w:hAnsiTheme="majorBidi" w:cstheme="majorBidi"/>
                <w:sz w:val="22"/>
                <w:szCs w:val="22"/>
              </w:rPr>
              <w:t>0</w:t>
            </w:r>
            <w:r w:rsidRPr="0018635D">
              <w:rPr>
                <w:rFonts w:asciiTheme="majorBidi" w:hAnsiTheme="majorBidi" w:cstheme="majorBidi"/>
                <w:sz w:val="22"/>
                <w:szCs w:val="22"/>
              </w:rPr>
              <w:t>0 -1:</w:t>
            </w:r>
            <w:r>
              <w:rPr>
                <w:rFonts w:asciiTheme="majorBidi" w:hAnsiTheme="majorBidi" w:cstheme="majorBidi"/>
                <w:sz w:val="22"/>
                <w:szCs w:val="22"/>
              </w:rPr>
              <w:t>0</w:t>
            </w:r>
            <w:r w:rsidRPr="0018635D">
              <w:rPr>
                <w:rFonts w:asciiTheme="majorBidi" w:hAnsiTheme="majorBidi" w:cstheme="majorBidi"/>
                <w:sz w:val="22"/>
                <w:szCs w:val="22"/>
              </w:rPr>
              <w:t>0 pm</w:t>
            </w:r>
          </w:p>
        </w:tc>
        <w:tc>
          <w:tcPr>
            <w:tcW w:w="12077" w:type="dxa"/>
            <w:gridSpan w:val="4"/>
          </w:tcPr>
          <w:p w:rsidR="00E32E2C" w:rsidRPr="0018635D" w:rsidRDefault="00E32E2C" w:rsidP="00C5414B">
            <w:pPr>
              <w:jc w:val="center"/>
              <w:rPr>
                <w:rFonts w:asciiTheme="majorBidi" w:hAnsiTheme="majorBidi" w:cstheme="majorBidi"/>
                <w:b/>
                <w:bCs/>
                <w:sz w:val="22"/>
                <w:szCs w:val="22"/>
              </w:rPr>
            </w:pPr>
            <w:r w:rsidRPr="0018635D">
              <w:rPr>
                <w:rFonts w:asciiTheme="majorBidi" w:hAnsiTheme="majorBidi" w:cstheme="majorBidi"/>
                <w:b/>
                <w:bCs/>
                <w:color w:val="008000"/>
                <w:sz w:val="22"/>
                <w:szCs w:val="22"/>
              </w:rPr>
              <w:t>Lunch</w:t>
            </w:r>
          </w:p>
        </w:tc>
      </w:tr>
      <w:tr w:rsidR="00E32E2C" w:rsidRPr="0018635D" w:rsidTr="00C5414B">
        <w:tc>
          <w:tcPr>
            <w:tcW w:w="2048" w:type="dxa"/>
          </w:tcPr>
          <w:p w:rsidR="00E32E2C" w:rsidRPr="0018635D" w:rsidRDefault="00E32E2C" w:rsidP="00C5414B">
            <w:pPr>
              <w:rPr>
                <w:rFonts w:asciiTheme="majorBidi" w:hAnsiTheme="majorBidi" w:cstheme="majorBidi"/>
                <w:sz w:val="22"/>
                <w:szCs w:val="22"/>
              </w:rPr>
            </w:pPr>
            <w:r w:rsidRPr="0018635D">
              <w:rPr>
                <w:rFonts w:asciiTheme="majorBidi" w:hAnsiTheme="majorBidi" w:cstheme="majorBidi"/>
                <w:sz w:val="22"/>
                <w:szCs w:val="22"/>
              </w:rPr>
              <w:t>1:</w:t>
            </w:r>
            <w:r>
              <w:rPr>
                <w:rFonts w:asciiTheme="majorBidi" w:hAnsiTheme="majorBidi" w:cstheme="majorBidi"/>
                <w:sz w:val="22"/>
                <w:szCs w:val="22"/>
              </w:rPr>
              <w:t>0</w:t>
            </w:r>
            <w:r w:rsidRPr="0018635D">
              <w:rPr>
                <w:rFonts w:asciiTheme="majorBidi" w:hAnsiTheme="majorBidi" w:cstheme="majorBidi"/>
                <w:sz w:val="22"/>
                <w:szCs w:val="22"/>
              </w:rPr>
              <w:t>0 -</w:t>
            </w:r>
            <w:r>
              <w:rPr>
                <w:rFonts w:asciiTheme="majorBidi" w:hAnsiTheme="majorBidi" w:cstheme="majorBidi"/>
                <w:sz w:val="22"/>
                <w:szCs w:val="22"/>
              </w:rPr>
              <w:t>4</w:t>
            </w:r>
            <w:r w:rsidRPr="0018635D">
              <w:rPr>
                <w:rFonts w:asciiTheme="majorBidi" w:hAnsiTheme="majorBidi" w:cstheme="majorBidi"/>
                <w:sz w:val="22"/>
                <w:szCs w:val="22"/>
              </w:rPr>
              <w:t>:</w:t>
            </w:r>
            <w:r>
              <w:rPr>
                <w:rFonts w:asciiTheme="majorBidi" w:hAnsiTheme="majorBidi" w:cstheme="majorBidi"/>
                <w:sz w:val="22"/>
                <w:szCs w:val="22"/>
              </w:rPr>
              <w:t>3</w:t>
            </w:r>
            <w:r w:rsidRPr="0018635D">
              <w:rPr>
                <w:rFonts w:asciiTheme="majorBidi" w:hAnsiTheme="majorBidi" w:cstheme="majorBidi"/>
                <w:sz w:val="22"/>
                <w:szCs w:val="22"/>
              </w:rPr>
              <w:t>0 pm</w:t>
            </w:r>
          </w:p>
        </w:tc>
        <w:tc>
          <w:tcPr>
            <w:tcW w:w="12077" w:type="dxa"/>
            <w:gridSpan w:val="4"/>
          </w:tcPr>
          <w:p w:rsidR="00E32E2C" w:rsidRPr="0018635D" w:rsidRDefault="00E32E2C" w:rsidP="00C5414B">
            <w:pPr>
              <w:jc w:val="center"/>
              <w:rPr>
                <w:rFonts w:asciiTheme="majorBidi" w:hAnsiTheme="majorBidi" w:cstheme="majorBidi"/>
                <w:b/>
                <w:bCs/>
                <w:color w:val="008000"/>
                <w:sz w:val="22"/>
                <w:szCs w:val="22"/>
              </w:rPr>
            </w:pPr>
            <w:r w:rsidRPr="0018635D">
              <w:rPr>
                <w:rFonts w:asciiTheme="majorBidi" w:hAnsiTheme="majorBidi" w:cstheme="majorBidi"/>
                <w:b/>
                <w:bCs/>
                <w:color w:val="008000"/>
                <w:sz w:val="22"/>
                <w:szCs w:val="22"/>
              </w:rPr>
              <w:t xml:space="preserve">Building </w:t>
            </w:r>
            <w:r>
              <w:rPr>
                <w:rFonts w:asciiTheme="majorBidi" w:hAnsiTheme="majorBidi" w:cstheme="majorBidi"/>
                <w:b/>
                <w:bCs/>
                <w:color w:val="008000"/>
                <w:sz w:val="22"/>
                <w:szCs w:val="22"/>
              </w:rPr>
              <w:t>B</w:t>
            </w:r>
            <w:r w:rsidRPr="0018635D">
              <w:rPr>
                <w:rFonts w:asciiTheme="majorBidi" w:hAnsiTheme="majorBidi" w:cstheme="majorBidi"/>
                <w:b/>
                <w:bCs/>
                <w:color w:val="008000"/>
                <w:sz w:val="22"/>
                <w:szCs w:val="22"/>
              </w:rPr>
              <w:t xml:space="preserve">locks of a DRM </w:t>
            </w:r>
            <w:r>
              <w:rPr>
                <w:rFonts w:asciiTheme="majorBidi" w:hAnsiTheme="majorBidi" w:cstheme="majorBidi"/>
                <w:b/>
                <w:bCs/>
                <w:color w:val="008000"/>
                <w:sz w:val="22"/>
                <w:szCs w:val="22"/>
              </w:rPr>
              <w:t>S</w:t>
            </w:r>
            <w:r w:rsidRPr="0018635D">
              <w:rPr>
                <w:rFonts w:asciiTheme="majorBidi" w:hAnsiTheme="majorBidi" w:cstheme="majorBidi"/>
                <w:b/>
                <w:bCs/>
                <w:color w:val="008000"/>
                <w:sz w:val="22"/>
                <w:szCs w:val="22"/>
              </w:rPr>
              <w:t>trategy (Moderator: Hon. Kwaku Kwarteng)</w:t>
            </w:r>
          </w:p>
        </w:tc>
      </w:tr>
      <w:tr w:rsidR="00E32E2C" w:rsidRPr="0018635D" w:rsidTr="00C5414B">
        <w:tc>
          <w:tcPr>
            <w:tcW w:w="2048" w:type="dxa"/>
          </w:tcPr>
          <w:p w:rsidR="00E32E2C" w:rsidRPr="0018635D" w:rsidRDefault="00E32E2C" w:rsidP="00C5414B">
            <w:pPr>
              <w:rPr>
                <w:rFonts w:asciiTheme="majorBidi" w:hAnsiTheme="majorBidi" w:cstheme="majorBidi"/>
                <w:sz w:val="22"/>
                <w:szCs w:val="22"/>
              </w:rPr>
            </w:pPr>
            <w:r>
              <w:rPr>
                <w:rFonts w:asciiTheme="majorBidi" w:hAnsiTheme="majorBidi" w:cstheme="majorBidi"/>
                <w:sz w:val="22"/>
                <w:szCs w:val="22"/>
              </w:rPr>
              <w:t>1:0</w:t>
            </w:r>
            <w:r w:rsidRPr="0018635D">
              <w:rPr>
                <w:rFonts w:asciiTheme="majorBidi" w:hAnsiTheme="majorBidi" w:cstheme="majorBidi"/>
                <w:sz w:val="22"/>
                <w:szCs w:val="22"/>
              </w:rPr>
              <w:t>0-</w:t>
            </w:r>
            <w:r>
              <w:rPr>
                <w:rFonts w:asciiTheme="majorBidi" w:hAnsiTheme="majorBidi" w:cstheme="majorBidi"/>
                <w:sz w:val="22"/>
                <w:szCs w:val="22"/>
              </w:rPr>
              <w:t>2</w:t>
            </w:r>
            <w:r w:rsidRPr="0018635D">
              <w:rPr>
                <w:rFonts w:asciiTheme="majorBidi" w:hAnsiTheme="majorBidi" w:cstheme="majorBidi"/>
                <w:sz w:val="22"/>
                <w:szCs w:val="22"/>
              </w:rPr>
              <w:t>:</w:t>
            </w:r>
            <w:r>
              <w:rPr>
                <w:rFonts w:asciiTheme="majorBidi" w:hAnsiTheme="majorBidi" w:cstheme="majorBidi"/>
                <w:sz w:val="22"/>
                <w:szCs w:val="22"/>
              </w:rPr>
              <w:t>3</w:t>
            </w:r>
            <w:r w:rsidRPr="0018635D">
              <w:rPr>
                <w:rFonts w:asciiTheme="majorBidi" w:hAnsiTheme="majorBidi" w:cstheme="majorBidi"/>
                <w:sz w:val="22"/>
                <w:szCs w:val="22"/>
              </w:rPr>
              <w:t>0 pm</w:t>
            </w:r>
          </w:p>
        </w:tc>
        <w:tc>
          <w:tcPr>
            <w:tcW w:w="6687" w:type="dxa"/>
          </w:tcPr>
          <w:p w:rsidR="00E32E2C" w:rsidRPr="0018635D" w:rsidRDefault="00E32E2C" w:rsidP="00C5414B">
            <w:pPr>
              <w:rPr>
                <w:rFonts w:asciiTheme="majorBidi" w:hAnsiTheme="majorBidi" w:cstheme="majorBidi"/>
                <w:sz w:val="22"/>
                <w:szCs w:val="22"/>
              </w:rPr>
            </w:pPr>
            <w:r w:rsidRPr="0018635D">
              <w:rPr>
                <w:rFonts w:asciiTheme="majorBidi" w:hAnsiTheme="majorBidi" w:cstheme="majorBidi"/>
                <w:sz w:val="22"/>
                <w:szCs w:val="22"/>
              </w:rPr>
              <w:t>Developing growth-friendly tax policies: broadening the tax base:</w:t>
            </w:r>
          </w:p>
          <w:p w:rsidR="00E32E2C" w:rsidRPr="0018635D" w:rsidRDefault="00E32E2C" w:rsidP="00E32E2C">
            <w:pPr>
              <w:pStyle w:val="ListParagraph"/>
              <w:numPr>
                <w:ilvl w:val="0"/>
                <w:numId w:val="17"/>
              </w:numPr>
              <w:rPr>
                <w:rFonts w:asciiTheme="majorBidi" w:hAnsiTheme="majorBidi" w:cstheme="majorBidi"/>
                <w:sz w:val="22"/>
                <w:szCs w:val="22"/>
              </w:rPr>
            </w:pPr>
            <w:r w:rsidRPr="0018635D">
              <w:rPr>
                <w:rFonts w:asciiTheme="majorBidi" w:hAnsiTheme="majorBidi" w:cstheme="majorBidi"/>
                <w:sz w:val="22"/>
                <w:szCs w:val="22"/>
              </w:rPr>
              <w:lastRenderedPageBreak/>
              <w:t>Streamlining tax exemptions, rationalizing tax incentives and limiting rent-seeking;</w:t>
            </w:r>
          </w:p>
          <w:p w:rsidR="00E32E2C" w:rsidRPr="0018635D" w:rsidRDefault="00E32E2C" w:rsidP="00E32E2C">
            <w:pPr>
              <w:pStyle w:val="ListParagraph"/>
              <w:numPr>
                <w:ilvl w:val="0"/>
                <w:numId w:val="17"/>
              </w:numPr>
              <w:rPr>
                <w:rFonts w:asciiTheme="majorBidi" w:hAnsiTheme="majorBidi" w:cstheme="majorBidi"/>
                <w:sz w:val="22"/>
                <w:szCs w:val="22"/>
              </w:rPr>
            </w:pPr>
            <w:r w:rsidRPr="0018635D">
              <w:rPr>
                <w:rFonts w:asciiTheme="majorBidi" w:hAnsiTheme="majorBidi" w:cstheme="majorBidi"/>
                <w:sz w:val="22"/>
                <w:szCs w:val="22"/>
              </w:rPr>
              <w:t>Moving from production-based to consumption-based taxes;</w:t>
            </w:r>
          </w:p>
          <w:p w:rsidR="00E32E2C" w:rsidRPr="0018635D" w:rsidRDefault="00E32E2C" w:rsidP="00E32E2C">
            <w:pPr>
              <w:pStyle w:val="ListParagraph"/>
              <w:numPr>
                <w:ilvl w:val="0"/>
                <w:numId w:val="17"/>
              </w:numPr>
              <w:rPr>
                <w:rFonts w:asciiTheme="majorBidi" w:hAnsiTheme="majorBidi" w:cstheme="majorBidi"/>
                <w:sz w:val="22"/>
                <w:szCs w:val="22"/>
              </w:rPr>
            </w:pPr>
            <w:r w:rsidRPr="0018635D">
              <w:rPr>
                <w:rFonts w:asciiTheme="majorBidi" w:hAnsiTheme="majorBidi" w:cstheme="majorBidi"/>
                <w:sz w:val="22"/>
                <w:szCs w:val="22"/>
              </w:rPr>
              <w:t>Taxation of small businesses, real estate and informal sector.</w:t>
            </w:r>
          </w:p>
        </w:tc>
        <w:tc>
          <w:tcPr>
            <w:tcW w:w="2780" w:type="dxa"/>
          </w:tcPr>
          <w:p w:rsidR="00E32E2C" w:rsidRPr="00D7602E" w:rsidRDefault="00E32E2C" w:rsidP="00C5414B">
            <w:pPr>
              <w:rPr>
                <w:rFonts w:asciiTheme="majorBidi" w:hAnsiTheme="majorBidi" w:cstheme="majorBidi"/>
                <w:sz w:val="22"/>
                <w:szCs w:val="22"/>
              </w:rPr>
            </w:pPr>
            <w:r w:rsidRPr="00D7602E">
              <w:rPr>
                <w:rFonts w:asciiTheme="majorBidi" w:hAnsiTheme="majorBidi" w:cstheme="majorBidi"/>
                <w:sz w:val="22"/>
                <w:szCs w:val="22"/>
              </w:rPr>
              <w:lastRenderedPageBreak/>
              <w:t xml:space="preserve">Mr. Sanjeev Gupta, Visiting Fellow, Center for Global </w:t>
            </w:r>
            <w:r w:rsidRPr="00D7602E">
              <w:rPr>
                <w:rFonts w:asciiTheme="majorBidi" w:hAnsiTheme="majorBidi" w:cstheme="majorBidi"/>
                <w:sz w:val="22"/>
                <w:szCs w:val="22"/>
              </w:rPr>
              <w:lastRenderedPageBreak/>
              <w:t>Development and non-Resident Senior Fellow, ACET</w:t>
            </w:r>
          </w:p>
          <w:p w:rsidR="00E32E2C" w:rsidRPr="00D7602E" w:rsidRDefault="00E32E2C" w:rsidP="00C5414B">
            <w:pPr>
              <w:rPr>
                <w:rFonts w:asciiTheme="majorBidi" w:hAnsiTheme="majorBidi" w:cstheme="majorBidi"/>
                <w:sz w:val="22"/>
                <w:szCs w:val="22"/>
              </w:rPr>
            </w:pPr>
            <w:r w:rsidRPr="00D7602E">
              <w:rPr>
                <w:rFonts w:asciiTheme="majorBidi" w:hAnsiTheme="majorBidi" w:cstheme="majorBidi"/>
                <w:sz w:val="22"/>
                <w:szCs w:val="22"/>
              </w:rPr>
              <w:t>Country representatives:</w:t>
            </w:r>
          </w:p>
          <w:p w:rsidR="00E32E2C" w:rsidRPr="00D7602E" w:rsidRDefault="00E32E2C" w:rsidP="00E32E2C">
            <w:pPr>
              <w:pStyle w:val="ListParagraph"/>
              <w:numPr>
                <w:ilvl w:val="0"/>
                <w:numId w:val="22"/>
              </w:numPr>
              <w:rPr>
                <w:rFonts w:asciiTheme="majorBidi" w:hAnsiTheme="majorBidi" w:cstheme="majorBidi"/>
                <w:sz w:val="22"/>
                <w:szCs w:val="22"/>
              </w:rPr>
            </w:pPr>
            <w:r w:rsidRPr="00D7602E">
              <w:rPr>
                <w:rFonts w:asciiTheme="majorBidi" w:hAnsiTheme="majorBidi" w:cstheme="majorBidi"/>
                <w:sz w:val="22"/>
                <w:szCs w:val="22"/>
              </w:rPr>
              <w:t>Benin;</w:t>
            </w:r>
          </w:p>
          <w:p w:rsidR="00E32E2C" w:rsidRPr="00D7602E" w:rsidRDefault="00E32E2C" w:rsidP="00E32E2C">
            <w:pPr>
              <w:pStyle w:val="ListParagraph"/>
              <w:numPr>
                <w:ilvl w:val="0"/>
                <w:numId w:val="22"/>
              </w:numPr>
              <w:rPr>
                <w:rFonts w:asciiTheme="majorBidi" w:hAnsiTheme="majorBidi" w:cstheme="majorBidi"/>
                <w:sz w:val="22"/>
                <w:szCs w:val="22"/>
              </w:rPr>
            </w:pPr>
            <w:r w:rsidRPr="00D7602E">
              <w:rPr>
                <w:rFonts w:asciiTheme="majorBidi" w:hAnsiTheme="majorBidi" w:cstheme="majorBidi"/>
                <w:sz w:val="22"/>
                <w:szCs w:val="22"/>
              </w:rPr>
              <w:t>Senegal;</w:t>
            </w:r>
          </w:p>
          <w:p w:rsidR="00E32E2C" w:rsidRPr="006D5BC3" w:rsidRDefault="00E32E2C" w:rsidP="00E32E2C">
            <w:pPr>
              <w:pStyle w:val="ListParagraph"/>
              <w:numPr>
                <w:ilvl w:val="0"/>
                <w:numId w:val="22"/>
              </w:numPr>
              <w:rPr>
                <w:rFonts w:asciiTheme="majorBidi" w:hAnsiTheme="majorBidi" w:cstheme="majorBidi"/>
                <w:color w:val="FF0000"/>
                <w:sz w:val="22"/>
                <w:szCs w:val="22"/>
              </w:rPr>
            </w:pPr>
            <w:r w:rsidRPr="00D7602E">
              <w:rPr>
                <w:rFonts w:asciiTheme="majorBidi" w:hAnsiTheme="majorBidi" w:cstheme="majorBidi"/>
                <w:sz w:val="22"/>
                <w:szCs w:val="22"/>
              </w:rPr>
              <w:t>Tunisia</w:t>
            </w:r>
            <w:r>
              <w:rPr>
                <w:rFonts w:asciiTheme="majorBidi" w:hAnsiTheme="majorBidi" w:cstheme="majorBidi"/>
                <w:color w:val="FF0000"/>
                <w:sz w:val="22"/>
                <w:szCs w:val="22"/>
              </w:rPr>
              <w:t>.</w:t>
            </w:r>
          </w:p>
          <w:p w:rsidR="00E32E2C" w:rsidRPr="0018635D" w:rsidRDefault="00E32E2C" w:rsidP="00C5414B">
            <w:pPr>
              <w:spacing w:line="240" w:lineRule="auto"/>
              <w:rPr>
                <w:rFonts w:asciiTheme="majorBidi" w:hAnsiTheme="majorBidi" w:cstheme="majorBidi"/>
                <w:sz w:val="22"/>
                <w:szCs w:val="22"/>
              </w:rPr>
            </w:pPr>
            <w:r w:rsidRPr="0018635D">
              <w:rPr>
                <w:rFonts w:asciiTheme="majorBidi" w:hAnsiTheme="majorBidi" w:cstheme="majorBidi"/>
                <w:sz w:val="22"/>
                <w:szCs w:val="22"/>
              </w:rPr>
              <w:t>Discussion</w:t>
            </w:r>
          </w:p>
          <w:p w:rsidR="00E32E2C" w:rsidRPr="0018635D" w:rsidRDefault="00E32E2C" w:rsidP="00C5414B">
            <w:pPr>
              <w:spacing w:line="240" w:lineRule="auto"/>
              <w:rPr>
                <w:rFonts w:asciiTheme="majorBidi" w:hAnsiTheme="majorBidi" w:cstheme="majorBidi"/>
                <w:sz w:val="22"/>
                <w:szCs w:val="22"/>
              </w:rPr>
            </w:pPr>
            <w:r w:rsidRPr="0018635D">
              <w:rPr>
                <w:rFonts w:asciiTheme="majorBidi" w:hAnsiTheme="majorBidi" w:cstheme="majorBidi"/>
                <w:sz w:val="22"/>
                <w:szCs w:val="22"/>
              </w:rPr>
              <w:t>Final remarks</w:t>
            </w:r>
          </w:p>
        </w:tc>
        <w:tc>
          <w:tcPr>
            <w:tcW w:w="1170" w:type="dxa"/>
          </w:tcPr>
          <w:p w:rsidR="00E32E2C" w:rsidRDefault="00E32E2C" w:rsidP="00C5414B">
            <w:pPr>
              <w:rPr>
                <w:rFonts w:asciiTheme="majorBidi" w:hAnsiTheme="majorBidi" w:cstheme="majorBidi"/>
                <w:sz w:val="22"/>
                <w:szCs w:val="22"/>
              </w:rPr>
            </w:pPr>
            <w:r>
              <w:rPr>
                <w:rFonts w:asciiTheme="majorBidi" w:hAnsiTheme="majorBidi" w:cstheme="majorBidi"/>
                <w:sz w:val="22"/>
                <w:szCs w:val="22"/>
              </w:rPr>
              <w:lastRenderedPageBreak/>
              <w:t>15 min.</w:t>
            </w:r>
          </w:p>
          <w:p w:rsidR="00E32E2C" w:rsidRDefault="00E32E2C" w:rsidP="00C5414B">
            <w:pPr>
              <w:rPr>
                <w:rFonts w:asciiTheme="majorBidi" w:hAnsiTheme="majorBidi" w:cstheme="majorBidi"/>
                <w:sz w:val="22"/>
                <w:szCs w:val="22"/>
              </w:rPr>
            </w:pPr>
          </w:p>
          <w:p w:rsidR="007A257C" w:rsidRDefault="007A257C" w:rsidP="00C5414B">
            <w:pPr>
              <w:rPr>
                <w:rFonts w:asciiTheme="majorBidi" w:hAnsiTheme="majorBidi" w:cstheme="majorBidi"/>
                <w:sz w:val="22"/>
                <w:szCs w:val="22"/>
              </w:rPr>
            </w:pPr>
          </w:p>
          <w:p w:rsidR="007A257C" w:rsidRDefault="007A257C" w:rsidP="00C5414B">
            <w:pPr>
              <w:rPr>
                <w:rFonts w:asciiTheme="majorBidi" w:hAnsiTheme="majorBidi" w:cstheme="majorBidi"/>
                <w:sz w:val="22"/>
                <w:szCs w:val="22"/>
              </w:rPr>
            </w:pPr>
          </w:p>
          <w:p w:rsidR="007A257C" w:rsidRDefault="007A257C" w:rsidP="00C5414B">
            <w:pPr>
              <w:rPr>
                <w:rFonts w:asciiTheme="majorBidi" w:hAnsiTheme="majorBidi" w:cstheme="majorBidi"/>
                <w:sz w:val="22"/>
                <w:szCs w:val="22"/>
              </w:rPr>
            </w:pPr>
          </w:p>
          <w:p w:rsidR="007A257C" w:rsidRDefault="007A257C" w:rsidP="00C5414B">
            <w:pPr>
              <w:rPr>
                <w:rFonts w:asciiTheme="majorBidi" w:hAnsiTheme="majorBidi" w:cstheme="majorBidi"/>
                <w:sz w:val="22"/>
                <w:szCs w:val="22"/>
              </w:rPr>
            </w:pPr>
          </w:p>
          <w:p w:rsidR="00E32E2C" w:rsidRDefault="00E32E2C" w:rsidP="00C5414B">
            <w:pPr>
              <w:rPr>
                <w:rFonts w:asciiTheme="majorBidi" w:hAnsiTheme="majorBidi" w:cstheme="majorBidi"/>
                <w:sz w:val="22"/>
                <w:szCs w:val="22"/>
              </w:rPr>
            </w:pPr>
            <w:r>
              <w:rPr>
                <w:rFonts w:asciiTheme="majorBidi" w:hAnsiTheme="majorBidi" w:cstheme="majorBidi"/>
                <w:sz w:val="22"/>
                <w:szCs w:val="22"/>
              </w:rPr>
              <w:t>10 min.</w:t>
            </w:r>
          </w:p>
          <w:p w:rsidR="00E32E2C" w:rsidRDefault="00E32E2C" w:rsidP="00C5414B">
            <w:pPr>
              <w:rPr>
                <w:rFonts w:asciiTheme="majorBidi" w:hAnsiTheme="majorBidi" w:cstheme="majorBidi"/>
                <w:sz w:val="22"/>
                <w:szCs w:val="22"/>
              </w:rPr>
            </w:pPr>
            <w:r>
              <w:rPr>
                <w:rFonts w:asciiTheme="majorBidi" w:hAnsiTheme="majorBidi" w:cstheme="majorBidi"/>
                <w:sz w:val="22"/>
                <w:szCs w:val="22"/>
              </w:rPr>
              <w:t>10 min.</w:t>
            </w:r>
          </w:p>
          <w:p w:rsidR="00E32E2C" w:rsidRDefault="00E32E2C" w:rsidP="00C5414B">
            <w:pPr>
              <w:rPr>
                <w:rFonts w:asciiTheme="majorBidi" w:hAnsiTheme="majorBidi" w:cstheme="majorBidi"/>
                <w:sz w:val="22"/>
                <w:szCs w:val="22"/>
              </w:rPr>
            </w:pPr>
            <w:r>
              <w:rPr>
                <w:rFonts w:asciiTheme="majorBidi" w:hAnsiTheme="majorBidi" w:cstheme="majorBidi"/>
                <w:sz w:val="22"/>
                <w:szCs w:val="22"/>
              </w:rPr>
              <w:t>10 min.</w:t>
            </w:r>
          </w:p>
          <w:p w:rsidR="00E32E2C" w:rsidRDefault="00E32E2C" w:rsidP="00C5414B">
            <w:pPr>
              <w:rPr>
                <w:rFonts w:asciiTheme="majorBidi" w:hAnsiTheme="majorBidi" w:cstheme="majorBidi"/>
                <w:sz w:val="22"/>
                <w:szCs w:val="22"/>
              </w:rPr>
            </w:pPr>
            <w:r>
              <w:rPr>
                <w:rFonts w:asciiTheme="majorBidi" w:hAnsiTheme="majorBidi" w:cstheme="majorBidi"/>
                <w:sz w:val="22"/>
                <w:szCs w:val="22"/>
              </w:rPr>
              <w:t>40 min.</w:t>
            </w:r>
          </w:p>
          <w:p w:rsidR="00E32E2C" w:rsidRPr="0018635D" w:rsidRDefault="00E32E2C" w:rsidP="00C5414B">
            <w:pPr>
              <w:rPr>
                <w:rFonts w:asciiTheme="majorBidi" w:hAnsiTheme="majorBidi" w:cstheme="majorBidi"/>
                <w:sz w:val="22"/>
                <w:szCs w:val="22"/>
              </w:rPr>
            </w:pPr>
            <w:r>
              <w:rPr>
                <w:rFonts w:asciiTheme="majorBidi" w:hAnsiTheme="majorBidi" w:cstheme="majorBidi"/>
                <w:sz w:val="22"/>
                <w:szCs w:val="22"/>
              </w:rPr>
              <w:t>5 min.</w:t>
            </w:r>
          </w:p>
        </w:tc>
        <w:tc>
          <w:tcPr>
            <w:tcW w:w="1440" w:type="dxa"/>
          </w:tcPr>
          <w:p w:rsidR="00E32E2C" w:rsidRPr="0018635D" w:rsidRDefault="00E32E2C" w:rsidP="00C5414B">
            <w:pPr>
              <w:rPr>
                <w:rFonts w:asciiTheme="majorBidi" w:hAnsiTheme="majorBidi" w:cstheme="majorBidi"/>
                <w:sz w:val="22"/>
                <w:szCs w:val="22"/>
              </w:rPr>
            </w:pPr>
          </w:p>
        </w:tc>
      </w:tr>
      <w:tr w:rsidR="00E32E2C" w:rsidRPr="007A257C" w:rsidTr="00C5414B">
        <w:trPr>
          <w:trHeight w:val="1820"/>
        </w:trPr>
        <w:tc>
          <w:tcPr>
            <w:tcW w:w="2048" w:type="dxa"/>
          </w:tcPr>
          <w:p w:rsidR="00E32E2C" w:rsidRDefault="00E32E2C" w:rsidP="00C5414B">
            <w:pPr>
              <w:rPr>
                <w:rFonts w:asciiTheme="majorBidi" w:hAnsiTheme="majorBidi" w:cstheme="majorBidi"/>
                <w:sz w:val="22"/>
                <w:szCs w:val="22"/>
              </w:rPr>
            </w:pPr>
            <w:r>
              <w:rPr>
                <w:rFonts w:asciiTheme="majorBidi" w:hAnsiTheme="majorBidi" w:cstheme="majorBidi"/>
                <w:sz w:val="22"/>
                <w:szCs w:val="22"/>
              </w:rPr>
              <w:t>2</w:t>
            </w:r>
            <w:r w:rsidRPr="0018635D">
              <w:rPr>
                <w:rFonts w:asciiTheme="majorBidi" w:hAnsiTheme="majorBidi" w:cstheme="majorBidi"/>
                <w:sz w:val="22"/>
                <w:szCs w:val="22"/>
              </w:rPr>
              <w:t>:</w:t>
            </w:r>
            <w:r>
              <w:rPr>
                <w:rFonts w:asciiTheme="majorBidi" w:hAnsiTheme="majorBidi" w:cstheme="majorBidi"/>
                <w:sz w:val="22"/>
                <w:szCs w:val="22"/>
              </w:rPr>
              <w:t>3</w:t>
            </w:r>
            <w:r w:rsidRPr="0018635D">
              <w:rPr>
                <w:rFonts w:asciiTheme="majorBidi" w:hAnsiTheme="majorBidi" w:cstheme="majorBidi"/>
                <w:sz w:val="22"/>
                <w:szCs w:val="22"/>
              </w:rPr>
              <w:t>0-</w:t>
            </w:r>
            <w:r>
              <w:rPr>
                <w:rFonts w:asciiTheme="majorBidi" w:hAnsiTheme="majorBidi" w:cstheme="majorBidi"/>
                <w:sz w:val="22"/>
                <w:szCs w:val="22"/>
              </w:rPr>
              <w:t>4</w:t>
            </w:r>
            <w:r w:rsidRPr="0018635D">
              <w:rPr>
                <w:rFonts w:asciiTheme="majorBidi" w:hAnsiTheme="majorBidi" w:cstheme="majorBidi"/>
                <w:sz w:val="22"/>
                <w:szCs w:val="22"/>
              </w:rPr>
              <w:t>:</w:t>
            </w:r>
            <w:r>
              <w:rPr>
                <w:rFonts w:asciiTheme="majorBidi" w:hAnsiTheme="majorBidi" w:cstheme="majorBidi"/>
                <w:sz w:val="22"/>
                <w:szCs w:val="22"/>
              </w:rPr>
              <w:t>0</w:t>
            </w:r>
            <w:r w:rsidRPr="0018635D">
              <w:rPr>
                <w:rFonts w:asciiTheme="majorBidi" w:hAnsiTheme="majorBidi" w:cstheme="majorBidi"/>
                <w:sz w:val="22"/>
                <w:szCs w:val="22"/>
              </w:rPr>
              <w:t>0 pm</w:t>
            </w:r>
          </w:p>
        </w:tc>
        <w:tc>
          <w:tcPr>
            <w:tcW w:w="6687" w:type="dxa"/>
          </w:tcPr>
          <w:p w:rsidR="00E32E2C" w:rsidRPr="0018635D" w:rsidRDefault="00E32E2C" w:rsidP="00C5414B">
            <w:pPr>
              <w:rPr>
                <w:rFonts w:asciiTheme="majorBidi" w:hAnsiTheme="majorBidi" w:cstheme="majorBidi"/>
                <w:sz w:val="22"/>
                <w:szCs w:val="22"/>
              </w:rPr>
            </w:pPr>
            <w:r w:rsidRPr="0018635D">
              <w:rPr>
                <w:rFonts w:asciiTheme="majorBidi" w:hAnsiTheme="majorBidi" w:cstheme="majorBidi"/>
                <w:sz w:val="22"/>
                <w:szCs w:val="22"/>
              </w:rPr>
              <w:t>Improving tax compliance:</w:t>
            </w:r>
          </w:p>
          <w:p w:rsidR="00E32E2C" w:rsidRPr="0018635D" w:rsidRDefault="00E32E2C" w:rsidP="00E32E2C">
            <w:pPr>
              <w:pStyle w:val="ListParagraph"/>
              <w:numPr>
                <w:ilvl w:val="0"/>
                <w:numId w:val="19"/>
              </w:numPr>
              <w:rPr>
                <w:rFonts w:asciiTheme="majorBidi" w:hAnsiTheme="majorBidi" w:cstheme="majorBidi"/>
                <w:sz w:val="22"/>
                <w:szCs w:val="22"/>
              </w:rPr>
            </w:pPr>
            <w:r w:rsidRPr="0018635D">
              <w:rPr>
                <w:rFonts w:asciiTheme="majorBidi" w:hAnsiTheme="majorBidi" w:cstheme="majorBidi"/>
                <w:sz w:val="22"/>
                <w:szCs w:val="22"/>
              </w:rPr>
              <w:t>Simplifying the tax regime;</w:t>
            </w:r>
          </w:p>
          <w:p w:rsidR="00E32E2C" w:rsidRPr="0018635D" w:rsidRDefault="00E32E2C" w:rsidP="00E32E2C">
            <w:pPr>
              <w:pStyle w:val="ListParagraph"/>
              <w:numPr>
                <w:ilvl w:val="0"/>
                <w:numId w:val="19"/>
              </w:numPr>
              <w:rPr>
                <w:rFonts w:asciiTheme="majorBidi" w:hAnsiTheme="majorBidi" w:cstheme="majorBidi"/>
                <w:sz w:val="22"/>
                <w:szCs w:val="22"/>
              </w:rPr>
            </w:pPr>
            <w:r w:rsidRPr="0018635D">
              <w:rPr>
                <w:rFonts w:asciiTheme="majorBidi" w:hAnsiTheme="majorBidi" w:cstheme="majorBidi"/>
                <w:sz w:val="22"/>
                <w:szCs w:val="22"/>
              </w:rPr>
              <w:t>Modernizing revenue administration;</w:t>
            </w:r>
          </w:p>
          <w:p w:rsidR="00E32E2C" w:rsidRDefault="00E32E2C" w:rsidP="00E32E2C">
            <w:pPr>
              <w:pStyle w:val="ListParagraph"/>
              <w:numPr>
                <w:ilvl w:val="0"/>
                <w:numId w:val="19"/>
              </w:numPr>
              <w:rPr>
                <w:rFonts w:asciiTheme="majorBidi" w:hAnsiTheme="majorBidi" w:cstheme="majorBidi"/>
                <w:sz w:val="22"/>
                <w:szCs w:val="22"/>
              </w:rPr>
            </w:pPr>
            <w:r w:rsidRPr="0018635D">
              <w:rPr>
                <w:rFonts w:asciiTheme="majorBidi" w:hAnsiTheme="majorBidi" w:cstheme="majorBidi"/>
                <w:sz w:val="22"/>
                <w:szCs w:val="22"/>
              </w:rPr>
              <w:t>Enforcing tax collections.</w:t>
            </w:r>
          </w:p>
          <w:p w:rsidR="00E32E2C" w:rsidRPr="007369E0" w:rsidRDefault="00E32E2C" w:rsidP="00E32E2C">
            <w:pPr>
              <w:pStyle w:val="ListParagraph"/>
              <w:numPr>
                <w:ilvl w:val="0"/>
                <w:numId w:val="19"/>
              </w:numPr>
              <w:rPr>
                <w:rFonts w:asciiTheme="majorBidi" w:hAnsiTheme="majorBidi" w:cstheme="majorBidi"/>
                <w:sz w:val="22"/>
                <w:szCs w:val="22"/>
              </w:rPr>
            </w:pPr>
            <w:r w:rsidRPr="007369E0">
              <w:rPr>
                <w:rFonts w:asciiTheme="majorBidi" w:hAnsiTheme="majorBidi" w:cstheme="majorBidi"/>
                <w:sz w:val="22"/>
                <w:szCs w:val="22"/>
              </w:rPr>
              <w:t>Tax amnesty: pros and cons.</w:t>
            </w:r>
          </w:p>
        </w:tc>
        <w:tc>
          <w:tcPr>
            <w:tcW w:w="2780" w:type="dxa"/>
          </w:tcPr>
          <w:p w:rsidR="00E32E2C" w:rsidRDefault="00E32E2C" w:rsidP="00C5414B">
            <w:pPr>
              <w:rPr>
                <w:rFonts w:asciiTheme="majorBidi" w:hAnsiTheme="majorBidi" w:cstheme="majorBidi"/>
                <w:sz w:val="22"/>
                <w:szCs w:val="22"/>
              </w:rPr>
            </w:pPr>
            <w:r>
              <w:rPr>
                <w:rFonts w:asciiTheme="majorBidi" w:hAnsiTheme="majorBidi" w:cstheme="majorBidi"/>
                <w:sz w:val="22"/>
                <w:szCs w:val="22"/>
              </w:rPr>
              <w:t>Mr. Logan Wort, Executive Secretary, Africa Tax Administration Forum and Mr. Henry Gaperi, Resident Tax Administration Advisor, IMF</w:t>
            </w:r>
          </w:p>
          <w:p w:rsidR="00E32E2C" w:rsidRPr="0018635D" w:rsidRDefault="00E32E2C" w:rsidP="00C5414B">
            <w:pPr>
              <w:rPr>
                <w:rFonts w:asciiTheme="majorBidi" w:hAnsiTheme="majorBidi" w:cstheme="majorBidi"/>
                <w:sz w:val="22"/>
                <w:szCs w:val="22"/>
              </w:rPr>
            </w:pPr>
            <w:r>
              <w:rPr>
                <w:rFonts w:asciiTheme="majorBidi" w:hAnsiTheme="majorBidi" w:cstheme="majorBidi"/>
                <w:sz w:val="22"/>
                <w:szCs w:val="22"/>
              </w:rPr>
              <w:t>Country representatives</w:t>
            </w:r>
            <w:r w:rsidRPr="0018635D">
              <w:rPr>
                <w:rFonts w:asciiTheme="majorBidi" w:hAnsiTheme="majorBidi" w:cstheme="majorBidi"/>
                <w:sz w:val="22"/>
                <w:szCs w:val="22"/>
              </w:rPr>
              <w:t>:</w:t>
            </w:r>
          </w:p>
          <w:p w:rsidR="00E32E2C" w:rsidRPr="00EB31E2" w:rsidRDefault="00E32E2C" w:rsidP="00E32E2C">
            <w:pPr>
              <w:pStyle w:val="ListParagraph"/>
              <w:numPr>
                <w:ilvl w:val="0"/>
                <w:numId w:val="22"/>
              </w:numPr>
              <w:rPr>
                <w:rFonts w:asciiTheme="majorBidi" w:hAnsiTheme="majorBidi" w:cstheme="majorBidi"/>
                <w:sz w:val="22"/>
                <w:szCs w:val="22"/>
              </w:rPr>
            </w:pPr>
            <w:r w:rsidRPr="00EB31E2">
              <w:rPr>
                <w:rFonts w:asciiTheme="majorBidi" w:hAnsiTheme="majorBidi" w:cstheme="majorBidi"/>
                <w:sz w:val="22"/>
                <w:szCs w:val="22"/>
              </w:rPr>
              <w:t>Rwanda</w:t>
            </w:r>
            <w:r>
              <w:rPr>
                <w:rFonts w:asciiTheme="majorBidi" w:hAnsiTheme="majorBidi" w:cstheme="majorBidi"/>
                <w:sz w:val="22"/>
                <w:szCs w:val="22"/>
              </w:rPr>
              <w:t>;</w:t>
            </w:r>
          </w:p>
          <w:p w:rsidR="00E32E2C" w:rsidRPr="00EB31E2" w:rsidRDefault="00E32E2C" w:rsidP="00E32E2C">
            <w:pPr>
              <w:pStyle w:val="ListParagraph"/>
              <w:numPr>
                <w:ilvl w:val="0"/>
                <w:numId w:val="22"/>
              </w:numPr>
              <w:rPr>
                <w:rFonts w:asciiTheme="majorBidi" w:hAnsiTheme="majorBidi" w:cstheme="majorBidi"/>
                <w:sz w:val="22"/>
                <w:szCs w:val="22"/>
              </w:rPr>
            </w:pPr>
            <w:r w:rsidRPr="00EB31E2">
              <w:rPr>
                <w:rFonts w:asciiTheme="majorBidi" w:hAnsiTheme="majorBidi" w:cstheme="majorBidi"/>
                <w:sz w:val="22"/>
                <w:szCs w:val="22"/>
              </w:rPr>
              <w:t>Egypt</w:t>
            </w:r>
            <w:r>
              <w:rPr>
                <w:rFonts w:asciiTheme="majorBidi" w:hAnsiTheme="majorBidi" w:cstheme="majorBidi"/>
                <w:sz w:val="22"/>
                <w:szCs w:val="22"/>
              </w:rPr>
              <w:t>;</w:t>
            </w:r>
          </w:p>
          <w:p w:rsidR="00E32E2C" w:rsidRPr="00EB31E2" w:rsidRDefault="00E32E2C" w:rsidP="00E32E2C">
            <w:pPr>
              <w:pStyle w:val="ListParagraph"/>
              <w:numPr>
                <w:ilvl w:val="0"/>
                <w:numId w:val="22"/>
              </w:numPr>
              <w:rPr>
                <w:rFonts w:asciiTheme="majorBidi" w:hAnsiTheme="majorBidi" w:cstheme="majorBidi"/>
                <w:sz w:val="22"/>
                <w:szCs w:val="22"/>
              </w:rPr>
            </w:pPr>
            <w:r w:rsidRPr="00EB31E2">
              <w:rPr>
                <w:rFonts w:asciiTheme="majorBidi" w:hAnsiTheme="majorBidi" w:cstheme="majorBidi"/>
                <w:sz w:val="22"/>
                <w:szCs w:val="22"/>
              </w:rPr>
              <w:t>Guinea</w:t>
            </w:r>
            <w:r>
              <w:rPr>
                <w:rFonts w:asciiTheme="majorBidi" w:hAnsiTheme="majorBidi" w:cstheme="majorBidi"/>
                <w:sz w:val="22"/>
                <w:szCs w:val="22"/>
              </w:rPr>
              <w:t>.</w:t>
            </w:r>
          </w:p>
          <w:p w:rsidR="00E32E2C" w:rsidRPr="0018635D" w:rsidRDefault="00E32E2C" w:rsidP="00C5414B">
            <w:pPr>
              <w:spacing w:line="240" w:lineRule="auto"/>
              <w:rPr>
                <w:rFonts w:asciiTheme="majorBidi" w:hAnsiTheme="majorBidi" w:cstheme="majorBidi"/>
                <w:sz w:val="22"/>
                <w:szCs w:val="22"/>
              </w:rPr>
            </w:pPr>
            <w:r w:rsidRPr="0018635D">
              <w:rPr>
                <w:rFonts w:asciiTheme="majorBidi" w:hAnsiTheme="majorBidi" w:cstheme="majorBidi"/>
                <w:sz w:val="22"/>
                <w:szCs w:val="22"/>
              </w:rPr>
              <w:t>Discussion</w:t>
            </w:r>
          </w:p>
          <w:p w:rsidR="00E32E2C" w:rsidRPr="00C64ABD" w:rsidRDefault="00E32E2C" w:rsidP="00C5414B">
            <w:pPr>
              <w:rPr>
                <w:rFonts w:asciiTheme="majorBidi" w:hAnsiTheme="majorBidi" w:cstheme="majorBidi"/>
                <w:color w:val="FF0000"/>
                <w:sz w:val="22"/>
                <w:szCs w:val="22"/>
              </w:rPr>
            </w:pPr>
            <w:r w:rsidRPr="0018635D">
              <w:rPr>
                <w:rFonts w:asciiTheme="majorBidi" w:hAnsiTheme="majorBidi" w:cstheme="majorBidi"/>
                <w:sz w:val="22"/>
                <w:szCs w:val="22"/>
              </w:rPr>
              <w:t>Final remarks</w:t>
            </w:r>
          </w:p>
        </w:tc>
        <w:tc>
          <w:tcPr>
            <w:tcW w:w="1170" w:type="dxa"/>
          </w:tcPr>
          <w:p w:rsidR="00E32E2C" w:rsidRPr="001D1933" w:rsidRDefault="00E32E2C" w:rsidP="00C5414B">
            <w:pPr>
              <w:rPr>
                <w:rFonts w:asciiTheme="majorBidi" w:hAnsiTheme="majorBidi" w:cstheme="majorBidi"/>
                <w:sz w:val="22"/>
                <w:szCs w:val="22"/>
                <w:lang w:val="de-DE"/>
              </w:rPr>
            </w:pPr>
            <w:r w:rsidRPr="001D1933">
              <w:rPr>
                <w:rFonts w:asciiTheme="majorBidi" w:hAnsiTheme="majorBidi" w:cstheme="majorBidi"/>
                <w:sz w:val="22"/>
                <w:szCs w:val="22"/>
                <w:lang w:val="de-DE"/>
              </w:rPr>
              <w:t xml:space="preserve">15 min. </w:t>
            </w:r>
          </w:p>
          <w:p w:rsidR="00E32E2C" w:rsidRPr="001D1933" w:rsidRDefault="00E32E2C" w:rsidP="00C5414B">
            <w:pPr>
              <w:rPr>
                <w:rFonts w:asciiTheme="majorBidi" w:hAnsiTheme="majorBidi" w:cstheme="majorBidi"/>
                <w:sz w:val="22"/>
                <w:szCs w:val="22"/>
                <w:lang w:val="de-DE"/>
              </w:rPr>
            </w:pPr>
          </w:p>
          <w:p w:rsidR="00E32E2C" w:rsidRDefault="00E32E2C" w:rsidP="00C5414B">
            <w:pPr>
              <w:rPr>
                <w:rFonts w:asciiTheme="majorBidi" w:hAnsiTheme="majorBidi" w:cstheme="majorBidi"/>
                <w:sz w:val="22"/>
                <w:szCs w:val="22"/>
                <w:lang w:val="de-DE"/>
              </w:rPr>
            </w:pPr>
          </w:p>
          <w:p w:rsidR="00E32E2C" w:rsidRDefault="00E32E2C" w:rsidP="00C5414B">
            <w:pPr>
              <w:rPr>
                <w:rFonts w:asciiTheme="majorBidi" w:hAnsiTheme="majorBidi" w:cstheme="majorBidi"/>
                <w:sz w:val="22"/>
                <w:szCs w:val="22"/>
                <w:lang w:val="de-DE"/>
              </w:rPr>
            </w:pPr>
          </w:p>
          <w:p w:rsidR="00E32E2C" w:rsidRDefault="00E32E2C" w:rsidP="00C5414B">
            <w:pPr>
              <w:rPr>
                <w:rFonts w:asciiTheme="majorBidi" w:hAnsiTheme="majorBidi" w:cstheme="majorBidi"/>
                <w:sz w:val="22"/>
                <w:szCs w:val="22"/>
                <w:lang w:val="de-DE"/>
              </w:rPr>
            </w:pPr>
          </w:p>
          <w:p w:rsidR="00E32E2C" w:rsidRDefault="00E32E2C" w:rsidP="00C5414B">
            <w:pPr>
              <w:rPr>
                <w:rFonts w:asciiTheme="majorBidi" w:hAnsiTheme="majorBidi" w:cstheme="majorBidi"/>
                <w:sz w:val="22"/>
                <w:szCs w:val="22"/>
                <w:lang w:val="de-DE"/>
              </w:rPr>
            </w:pPr>
          </w:p>
          <w:p w:rsidR="007A257C" w:rsidRDefault="007A257C" w:rsidP="00C5414B">
            <w:pPr>
              <w:rPr>
                <w:rFonts w:asciiTheme="majorBidi" w:hAnsiTheme="majorBidi" w:cstheme="majorBidi"/>
                <w:sz w:val="22"/>
                <w:szCs w:val="22"/>
                <w:lang w:val="de-DE"/>
              </w:rPr>
            </w:pPr>
          </w:p>
          <w:p w:rsidR="00E32E2C" w:rsidRPr="001D1933" w:rsidRDefault="00E32E2C" w:rsidP="00C5414B">
            <w:pPr>
              <w:rPr>
                <w:rFonts w:asciiTheme="majorBidi" w:hAnsiTheme="majorBidi" w:cstheme="majorBidi"/>
                <w:sz w:val="22"/>
                <w:szCs w:val="22"/>
                <w:lang w:val="de-DE"/>
              </w:rPr>
            </w:pPr>
            <w:r w:rsidRPr="001D1933">
              <w:rPr>
                <w:rFonts w:asciiTheme="majorBidi" w:hAnsiTheme="majorBidi" w:cstheme="majorBidi"/>
                <w:sz w:val="22"/>
                <w:szCs w:val="22"/>
                <w:lang w:val="de-DE"/>
              </w:rPr>
              <w:t>1</w:t>
            </w:r>
            <w:r>
              <w:rPr>
                <w:rFonts w:asciiTheme="majorBidi" w:hAnsiTheme="majorBidi" w:cstheme="majorBidi"/>
                <w:sz w:val="22"/>
                <w:szCs w:val="22"/>
                <w:lang w:val="de-DE"/>
              </w:rPr>
              <w:t>0</w:t>
            </w:r>
            <w:r w:rsidRPr="001D1933">
              <w:rPr>
                <w:rFonts w:asciiTheme="majorBidi" w:hAnsiTheme="majorBidi" w:cstheme="majorBidi"/>
                <w:sz w:val="22"/>
                <w:szCs w:val="22"/>
                <w:lang w:val="de-DE"/>
              </w:rPr>
              <w:t xml:space="preserve"> min.</w:t>
            </w:r>
          </w:p>
          <w:p w:rsidR="00E32E2C" w:rsidRPr="001D1933" w:rsidRDefault="00E32E2C" w:rsidP="00C5414B">
            <w:pPr>
              <w:rPr>
                <w:rFonts w:asciiTheme="majorBidi" w:hAnsiTheme="majorBidi" w:cstheme="majorBidi"/>
                <w:sz w:val="22"/>
                <w:szCs w:val="22"/>
                <w:lang w:val="de-DE"/>
              </w:rPr>
            </w:pPr>
            <w:r>
              <w:rPr>
                <w:rFonts w:asciiTheme="majorBidi" w:hAnsiTheme="majorBidi" w:cstheme="majorBidi"/>
                <w:sz w:val="22"/>
                <w:szCs w:val="22"/>
                <w:lang w:val="de-DE"/>
              </w:rPr>
              <w:t>10</w:t>
            </w:r>
            <w:r w:rsidRPr="001D1933">
              <w:rPr>
                <w:rFonts w:asciiTheme="majorBidi" w:hAnsiTheme="majorBidi" w:cstheme="majorBidi"/>
                <w:sz w:val="22"/>
                <w:szCs w:val="22"/>
                <w:lang w:val="de-DE"/>
              </w:rPr>
              <w:t xml:space="preserve"> min.</w:t>
            </w:r>
          </w:p>
          <w:p w:rsidR="00E32E2C" w:rsidRDefault="00E32E2C" w:rsidP="00C5414B">
            <w:pPr>
              <w:rPr>
                <w:rFonts w:asciiTheme="majorBidi" w:hAnsiTheme="majorBidi" w:cstheme="majorBidi"/>
                <w:sz w:val="22"/>
                <w:szCs w:val="22"/>
                <w:lang w:val="de-DE"/>
              </w:rPr>
            </w:pPr>
            <w:r>
              <w:rPr>
                <w:rFonts w:asciiTheme="majorBidi" w:hAnsiTheme="majorBidi" w:cstheme="majorBidi"/>
                <w:sz w:val="22"/>
                <w:szCs w:val="22"/>
                <w:lang w:val="de-DE"/>
              </w:rPr>
              <w:t>10 min.</w:t>
            </w:r>
          </w:p>
          <w:p w:rsidR="00E32E2C" w:rsidRPr="001D1933" w:rsidRDefault="00E32E2C" w:rsidP="00C5414B">
            <w:pPr>
              <w:rPr>
                <w:rFonts w:asciiTheme="majorBidi" w:hAnsiTheme="majorBidi" w:cstheme="majorBidi"/>
                <w:sz w:val="22"/>
                <w:szCs w:val="22"/>
                <w:lang w:val="de-DE"/>
              </w:rPr>
            </w:pPr>
            <w:r w:rsidRPr="001D1933">
              <w:rPr>
                <w:rFonts w:asciiTheme="majorBidi" w:hAnsiTheme="majorBidi" w:cstheme="majorBidi"/>
                <w:sz w:val="22"/>
                <w:szCs w:val="22"/>
                <w:lang w:val="de-DE"/>
              </w:rPr>
              <w:t>40 min.</w:t>
            </w:r>
          </w:p>
          <w:p w:rsidR="00E32E2C" w:rsidRPr="00C64ABD" w:rsidRDefault="00E32E2C" w:rsidP="00C5414B">
            <w:pPr>
              <w:rPr>
                <w:rFonts w:asciiTheme="majorBidi" w:hAnsiTheme="majorBidi" w:cstheme="majorBidi"/>
                <w:sz w:val="22"/>
                <w:szCs w:val="22"/>
                <w:lang w:val="de-DE"/>
              </w:rPr>
            </w:pPr>
            <w:r w:rsidRPr="001D1933">
              <w:rPr>
                <w:rFonts w:asciiTheme="majorBidi" w:hAnsiTheme="majorBidi" w:cstheme="majorBidi"/>
                <w:sz w:val="22"/>
                <w:szCs w:val="22"/>
                <w:lang w:val="de-DE"/>
              </w:rPr>
              <w:t>5 min.</w:t>
            </w:r>
          </w:p>
        </w:tc>
        <w:tc>
          <w:tcPr>
            <w:tcW w:w="1440" w:type="dxa"/>
          </w:tcPr>
          <w:p w:rsidR="00E32E2C" w:rsidRPr="00C64ABD" w:rsidRDefault="00E32E2C" w:rsidP="00C5414B">
            <w:pPr>
              <w:rPr>
                <w:rFonts w:asciiTheme="majorBidi" w:hAnsiTheme="majorBidi" w:cstheme="majorBidi"/>
                <w:sz w:val="22"/>
                <w:szCs w:val="22"/>
                <w:lang w:val="de-DE"/>
              </w:rPr>
            </w:pPr>
          </w:p>
        </w:tc>
      </w:tr>
      <w:tr w:rsidR="00E32E2C" w:rsidRPr="0018635D" w:rsidTr="00C5414B">
        <w:tc>
          <w:tcPr>
            <w:tcW w:w="2048" w:type="dxa"/>
          </w:tcPr>
          <w:p w:rsidR="00E32E2C" w:rsidRPr="0018635D" w:rsidRDefault="00E32E2C" w:rsidP="00C5414B">
            <w:pPr>
              <w:rPr>
                <w:rFonts w:asciiTheme="majorBidi" w:hAnsiTheme="majorBidi" w:cstheme="majorBidi"/>
                <w:sz w:val="22"/>
                <w:szCs w:val="22"/>
              </w:rPr>
            </w:pPr>
            <w:r w:rsidRPr="0018635D">
              <w:rPr>
                <w:rFonts w:asciiTheme="majorBidi" w:hAnsiTheme="majorBidi" w:cstheme="majorBidi"/>
                <w:sz w:val="22"/>
                <w:szCs w:val="22"/>
              </w:rPr>
              <w:t>7:30-9:00 pm</w:t>
            </w:r>
          </w:p>
        </w:tc>
        <w:tc>
          <w:tcPr>
            <w:tcW w:w="12077" w:type="dxa"/>
            <w:gridSpan w:val="4"/>
          </w:tcPr>
          <w:p w:rsidR="00E32E2C" w:rsidRPr="0018635D" w:rsidRDefault="00E32E2C" w:rsidP="00C5414B">
            <w:pPr>
              <w:jc w:val="center"/>
              <w:rPr>
                <w:rFonts w:asciiTheme="majorBidi" w:hAnsiTheme="majorBidi" w:cstheme="majorBidi"/>
                <w:color w:val="FF0000"/>
                <w:sz w:val="22"/>
                <w:szCs w:val="22"/>
              </w:rPr>
            </w:pPr>
            <w:r w:rsidRPr="0018635D">
              <w:rPr>
                <w:rFonts w:asciiTheme="majorBidi" w:hAnsiTheme="majorBidi" w:cstheme="majorBidi"/>
                <w:b/>
                <w:bCs/>
                <w:color w:val="008000"/>
                <w:sz w:val="22"/>
                <w:szCs w:val="22"/>
              </w:rPr>
              <w:t>Dinner hosted by the authorities</w:t>
            </w:r>
          </w:p>
        </w:tc>
      </w:tr>
      <w:tr w:rsidR="00E32E2C" w:rsidRPr="0018635D" w:rsidTr="00C5414B">
        <w:tc>
          <w:tcPr>
            <w:tcW w:w="2048" w:type="dxa"/>
          </w:tcPr>
          <w:p w:rsidR="00E32E2C" w:rsidRPr="0018635D" w:rsidRDefault="00E32E2C" w:rsidP="00C5414B">
            <w:pPr>
              <w:rPr>
                <w:rFonts w:asciiTheme="majorBidi" w:hAnsiTheme="majorBidi" w:cstheme="majorBidi"/>
                <w:sz w:val="22"/>
                <w:szCs w:val="22"/>
              </w:rPr>
            </w:pPr>
          </w:p>
        </w:tc>
        <w:tc>
          <w:tcPr>
            <w:tcW w:w="12077" w:type="dxa"/>
            <w:gridSpan w:val="4"/>
          </w:tcPr>
          <w:p w:rsidR="00E32E2C" w:rsidRPr="0018635D" w:rsidRDefault="00E32E2C" w:rsidP="00C5414B">
            <w:pPr>
              <w:jc w:val="center"/>
              <w:rPr>
                <w:rFonts w:asciiTheme="majorBidi" w:hAnsiTheme="majorBidi" w:cstheme="majorBidi"/>
                <w:sz w:val="22"/>
                <w:szCs w:val="22"/>
              </w:rPr>
            </w:pPr>
            <w:r>
              <w:rPr>
                <w:rFonts w:asciiTheme="majorBidi" w:hAnsiTheme="majorBidi" w:cstheme="majorBidi"/>
                <w:b/>
                <w:bCs/>
                <w:color w:val="008000"/>
                <w:sz w:val="22"/>
                <w:szCs w:val="22"/>
              </w:rPr>
              <w:t>April 5</w:t>
            </w:r>
          </w:p>
        </w:tc>
      </w:tr>
      <w:tr w:rsidR="00E32E2C" w:rsidRPr="0018635D" w:rsidTr="00C5414B">
        <w:tc>
          <w:tcPr>
            <w:tcW w:w="2048" w:type="dxa"/>
          </w:tcPr>
          <w:p w:rsidR="00E32E2C" w:rsidRPr="0018635D" w:rsidRDefault="00E32E2C" w:rsidP="00C5414B">
            <w:pPr>
              <w:rPr>
                <w:rFonts w:asciiTheme="majorBidi" w:hAnsiTheme="majorBidi" w:cstheme="majorBidi"/>
                <w:sz w:val="22"/>
                <w:szCs w:val="22"/>
              </w:rPr>
            </w:pPr>
          </w:p>
        </w:tc>
        <w:tc>
          <w:tcPr>
            <w:tcW w:w="12077" w:type="dxa"/>
            <w:gridSpan w:val="4"/>
          </w:tcPr>
          <w:p w:rsidR="00E32E2C" w:rsidRPr="0018635D" w:rsidRDefault="00E32E2C" w:rsidP="00C5414B">
            <w:pPr>
              <w:jc w:val="center"/>
              <w:rPr>
                <w:rFonts w:asciiTheme="majorBidi" w:hAnsiTheme="majorBidi" w:cstheme="majorBidi"/>
                <w:b/>
                <w:bCs/>
                <w:color w:val="008000"/>
                <w:sz w:val="22"/>
                <w:szCs w:val="22"/>
              </w:rPr>
            </w:pPr>
            <w:r>
              <w:rPr>
                <w:rFonts w:asciiTheme="majorBidi" w:hAnsiTheme="majorBidi" w:cstheme="majorBidi"/>
                <w:b/>
                <w:bCs/>
                <w:color w:val="008000"/>
                <w:sz w:val="22"/>
                <w:szCs w:val="22"/>
              </w:rPr>
              <w:t xml:space="preserve">Addressing illicit financial flows and Tax competition (Moderator: </w:t>
            </w:r>
            <w:r w:rsidRPr="00344982">
              <w:rPr>
                <w:rFonts w:asciiTheme="majorBidi" w:hAnsiTheme="majorBidi" w:cstheme="majorBidi"/>
                <w:b/>
                <w:bCs/>
                <w:color w:val="008000"/>
                <w:sz w:val="22"/>
                <w:szCs w:val="22"/>
              </w:rPr>
              <w:t xml:space="preserve"> Mr. Amadou N.R. Sy</w:t>
            </w:r>
            <w:r>
              <w:rPr>
                <w:rFonts w:asciiTheme="majorBidi" w:hAnsiTheme="majorBidi" w:cstheme="majorBidi"/>
                <w:b/>
                <w:bCs/>
                <w:color w:val="008000"/>
                <w:sz w:val="22"/>
                <w:szCs w:val="22"/>
              </w:rPr>
              <w:t>)</w:t>
            </w:r>
          </w:p>
        </w:tc>
      </w:tr>
      <w:tr w:rsidR="00E32E2C" w:rsidRPr="001A0ABE" w:rsidTr="00C5414B">
        <w:trPr>
          <w:trHeight w:val="350"/>
        </w:trPr>
        <w:tc>
          <w:tcPr>
            <w:tcW w:w="2048" w:type="dxa"/>
          </w:tcPr>
          <w:p w:rsidR="00E32E2C" w:rsidRPr="0018635D" w:rsidRDefault="00E32E2C" w:rsidP="00C5414B">
            <w:pPr>
              <w:rPr>
                <w:rFonts w:asciiTheme="majorBidi" w:hAnsiTheme="majorBidi" w:cstheme="majorBidi"/>
                <w:sz w:val="22"/>
                <w:szCs w:val="22"/>
              </w:rPr>
            </w:pPr>
            <w:r w:rsidRPr="0018635D">
              <w:rPr>
                <w:rFonts w:asciiTheme="majorBidi" w:hAnsiTheme="majorBidi" w:cstheme="majorBidi"/>
                <w:sz w:val="22"/>
                <w:szCs w:val="22"/>
              </w:rPr>
              <w:t>9:00-10:30 am</w:t>
            </w:r>
          </w:p>
        </w:tc>
        <w:tc>
          <w:tcPr>
            <w:tcW w:w="6687" w:type="dxa"/>
          </w:tcPr>
          <w:p w:rsidR="00E32E2C" w:rsidRPr="0018635D" w:rsidRDefault="00E32E2C" w:rsidP="00C5414B">
            <w:pPr>
              <w:rPr>
                <w:rFonts w:asciiTheme="majorBidi" w:hAnsiTheme="majorBidi" w:cstheme="majorBidi"/>
                <w:sz w:val="22"/>
                <w:szCs w:val="22"/>
              </w:rPr>
            </w:pPr>
            <w:r w:rsidRPr="0018635D">
              <w:rPr>
                <w:rFonts w:asciiTheme="majorBidi" w:hAnsiTheme="majorBidi" w:cstheme="majorBidi"/>
                <w:sz w:val="22"/>
                <w:szCs w:val="22"/>
              </w:rPr>
              <w:t>Challenges in international taxation:</w:t>
            </w:r>
          </w:p>
          <w:p w:rsidR="00E32E2C" w:rsidRPr="0018635D" w:rsidRDefault="00E32E2C" w:rsidP="00E32E2C">
            <w:pPr>
              <w:pStyle w:val="ListParagraph"/>
              <w:numPr>
                <w:ilvl w:val="0"/>
                <w:numId w:val="20"/>
              </w:numPr>
              <w:rPr>
                <w:rFonts w:asciiTheme="majorBidi" w:hAnsiTheme="majorBidi" w:cstheme="majorBidi"/>
                <w:sz w:val="22"/>
                <w:szCs w:val="22"/>
              </w:rPr>
            </w:pPr>
            <w:r w:rsidRPr="0018635D">
              <w:rPr>
                <w:rFonts w:asciiTheme="majorBidi" w:hAnsiTheme="majorBidi" w:cstheme="majorBidi"/>
                <w:sz w:val="22"/>
                <w:szCs w:val="22"/>
              </w:rPr>
              <w:t>Dealing with illicit financial flows and profit shifting by multinational corporations;</w:t>
            </w:r>
          </w:p>
          <w:p w:rsidR="00E32E2C" w:rsidRPr="006A7127" w:rsidRDefault="00E32E2C" w:rsidP="00E32E2C">
            <w:pPr>
              <w:pStyle w:val="ListParagraph"/>
              <w:numPr>
                <w:ilvl w:val="0"/>
                <w:numId w:val="20"/>
              </w:numPr>
              <w:rPr>
                <w:rFonts w:asciiTheme="majorBidi" w:hAnsiTheme="majorBidi" w:cstheme="majorBidi"/>
                <w:sz w:val="22"/>
                <w:szCs w:val="22"/>
              </w:rPr>
            </w:pPr>
            <w:r w:rsidRPr="006A7127">
              <w:rPr>
                <w:rFonts w:asciiTheme="majorBidi" w:hAnsiTheme="majorBidi" w:cstheme="majorBidi"/>
                <w:sz w:val="22"/>
                <w:szCs w:val="22"/>
              </w:rPr>
              <w:t>Alleviating tax competition through stronger regional integration.</w:t>
            </w:r>
          </w:p>
        </w:tc>
        <w:tc>
          <w:tcPr>
            <w:tcW w:w="2780" w:type="dxa"/>
          </w:tcPr>
          <w:p w:rsidR="00E32E2C" w:rsidRDefault="00E32E2C" w:rsidP="00C5414B">
            <w:pPr>
              <w:rPr>
                <w:rFonts w:asciiTheme="majorBidi" w:hAnsiTheme="majorBidi" w:cstheme="majorBidi"/>
                <w:sz w:val="22"/>
                <w:szCs w:val="22"/>
              </w:rPr>
            </w:pPr>
            <w:r>
              <w:rPr>
                <w:rFonts w:asciiTheme="majorBidi" w:hAnsiTheme="majorBidi" w:cstheme="majorBidi"/>
                <w:sz w:val="22"/>
                <w:szCs w:val="22"/>
              </w:rPr>
              <w:t>Mr. Ruud de Mooij, Division Chief (Tax Policy) FAD, IMF;</w:t>
            </w:r>
          </w:p>
          <w:p w:rsidR="00E32E2C" w:rsidRDefault="00E32E2C" w:rsidP="00C5414B">
            <w:pPr>
              <w:rPr>
                <w:rFonts w:asciiTheme="majorBidi" w:hAnsiTheme="majorBidi" w:cstheme="majorBidi"/>
                <w:sz w:val="22"/>
                <w:szCs w:val="22"/>
              </w:rPr>
            </w:pPr>
            <w:r>
              <w:rPr>
                <w:rFonts w:asciiTheme="majorBidi" w:hAnsiTheme="majorBidi" w:cstheme="majorBidi"/>
                <w:sz w:val="22"/>
                <w:szCs w:val="22"/>
              </w:rPr>
              <w:t>Ms. Monica Bhatia, OECD Center for Tax Administration.</w:t>
            </w:r>
          </w:p>
          <w:p w:rsidR="00E32E2C" w:rsidRPr="0018635D" w:rsidRDefault="00E32E2C" w:rsidP="00C5414B">
            <w:pPr>
              <w:spacing w:line="240" w:lineRule="auto"/>
              <w:rPr>
                <w:rFonts w:asciiTheme="majorBidi" w:hAnsiTheme="majorBidi" w:cstheme="majorBidi"/>
                <w:sz w:val="22"/>
                <w:szCs w:val="22"/>
              </w:rPr>
            </w:pPr>
            <w:r w:rsidRPr="0018635D">
              <w:rPr>
                <w:rFonts w:asciiTheme="majorBidi" w:hAnsiTheme="majorBidi" w:cstheme="majorBidi"/>
                <w:sz w:val="22"/>
                <w:szCs w:val="22"/>
              </w:rPr>
              <w:t>Discussion</w:t>
            </w:r>
          </w:p>
          <w:p w:rsidR="00E32E2C" w:rsidRPr="00081785" w:rsidRDefault="00E32E2C" w:rsidP="00C5414B">
            <w:pPr>
              <w:spacing w:line="240" w:lineRule="auto"/>
              <w:rPr>
                <w:rFonts w:asciiTheme="majorBidi" w:hAnsiTheme="majorBidi" w:cstheme="majorBidi"/>
                <w:sz w:val="22"/>
                <w:szCs w:val="22"/>
              </w:rPr>
            </w:pPr>
            <w:r>
              <w:rPr>
                <w:rFonts w:asciiTheme="majorBidi" w:hAnsiTheme="majorBidi" w:cstheme="majorBidi"/>
                <w:sz w:val="22"/>
                <w:szCs w:val="22"/>
              </w:rPr>
              <w:t>Final remarks</w:t>
            </w:r>
          </w:p>
        </w:tc>
        <w:tc>
          <w:tcPr>
            <w:tcW w:w="1170" w:type="dxa"/>
          </w:tcPr>
          <w:p w:rsidR="00E32E2C" w:rsidRDefault="00E32E2C" w:rsidP="00C5414B">
            <w:pPr>
              <w:rPr>
                <w:rFonts w:asciiTheme="majorBidi" w:hAnsiTheme="majorBidi" w:cstheme="majorBidi"/>
                <w:sz w:val="22"/>
                <w:szCs w:val="22"/>
              </w:rPr>
            </w:pPr>
            <w:r>
              <w:rPr>
                <w:rFonts w:asciiTheme="majorBidi" w:hAnsiTheme="majorBidi" w:cstheme="majorBidi"/>
                <w:sz w:val="22"/>
                <w:szCs w:val="22"/>
              </w:rPr>
              <w:t>20 min.</w:t>
            </w:r>
          </w:p>
          <w:p w:rsidR="00E32E2C" w:rsidRDefault="00E32E2C" w:rsidP="00C5414B">
            <w:pPr>
              <w:rPr>
                <w:rFonts w:asciiTheme="majorBidi" w:hAnsiTheme="majorBidi" w:cstheme="majorBidi"/>
                <w:sz w:val="22"/>
                <w:szCs w:val="22"/>
              </w:rPr>
            </w:pPr>
          </w:p>
          <w:p w:rsidR="00E32E2C" w:rsidRDefault="00E32E2C" w:rsidP="00C5414B">
            <w:pPr>
              <w:rPr>
                <w:rFonts w:asciiTheme="majorBidi" w:hAnsiTheme="majorBidi" w:cstheme="majorBidi"/>
                <w:sz w:val="22"/>
                <w:szCs w:val="22"/>
              </w:rPr>
            </w:pPr>
          </w:p>
          <w:p w:rsidR="00E32E2C" w:rsidRDefault="00E32E2C" w:rsidP="00C5414B">
            <w:pPr>
              <w:rPr>
                <w:rFonts w:asciiTheme="majorBidi" w:hAnsiTheme="majorBidi" w:cstheme="majorBidi"/>
                <w:sz w:val="22"/>
                <w:szCs w:val="22"/>
              </w:rPr>
            </w:pPr>
            <w:r>
              <w:rPr>
                <w:rFonts w:asciiTheme="majorBidi" w:hAnsiTheme="majorBidi" w:cstheme="majorBidi"/>
                <w:sz w:val="22"/>
                <w:szCs w:val="22"/>
              </w:rPr>
              <w:t>20 min.</w:t>
            </w:r>
          </w:p>
          <w:p w:rsidR="007A257C" w:rsidRDefault="007A257C" w:rsidP="00C5414B">
            <w:pPr>
              <w:rPr>
                <w:rFonts w:asciiTheme="majorBidi" w:hAnsiTheme="majorBidi" w:cstheme="majorBidi"/>
                <w:sz w:val="22"/>
                <w:szCs w:val="22"/>
              </w:rPr>
            </w:pPr>
          </w:p>
          <w:p w:rsidR="007A257C" w:rsidRDefault="007A257C" w:rsidP="00C5414B">
            <w:pPr>
              <w:rPr>
                <w:rFonts w:asciiTheme="majorBidi" w:hAnsiTheme="majorBidi" w:cstheme="majorBidi"/>
                <w:sz w:val="22"/>
                <w:szCs w:val="22"/>
              </w:rPr>
            </w:pPr>
          </w:p>
          <w:p w:rsidR="00E32E2C" w:rsidRDefault="00E32E2C" w:rsidP="00C5414B">
            <w:pPr>
              <w:rPr>
                <w:rFonts w:asciiTheme="majorBidi" w:hAnsiTheme="majorBidi" w:cstheme="majorBidi"/>
                <w:sz w:val="22"/>
                <w:szCs w:val="22"/>
              </w:rPr>
            </w:pPr>
            <w:bookmarkStart w:id="0" w:name="_GoBack"/>
            <w:bookmarkEnd w:id="0"/>
            <w:r>
              <w:rPr>
                <w:rFonts w:asciiTheme="majorBidi" w:hAnsiTheme="majorBidi" w:cstheme="majorBidi"/>
                <w:sz w:val="22"/>
                <w:szCs w:val="22"/>
              </w:rPr>
              <w:t>45 min.</w:t>
            </w:r>
          </w:p>
          <w:p w:rsidR="00E32E2C" w:rsidRPr="001A0ABE" w:rsidRDefault="00E32E2C" w:rsidP="00C5414B">
            <w:pPr>
              <w:rPr>
                <w:rFonts w:asciiTheme="majorBidi" w:hAnsiTheme="majorBidi" w:cstheme="majorBidi"/>
                <w:sz w:val="22"/>
                <w:szCs w:val="22"/>
              </w:rPr>
            </w:pPr>
            <w:r>
              <w:rPr>
                <w:rFonts w:asciiTheme="majorBidi" w:hAnsiTheme="majorBidi" w:cstheme="majorBidi"/>
                <w:sz w:val="22"/>
                <w:szCs w:val="22"/>
              </w:rPr>
              <w:t>5 min.</w:t>
            </w:r>
          </w:p>
        </w:tc>
        <w:tc>
          <w:tcPr>
            <w:tcW w:w="1440" w:type="dxa"/>
          </w:tcPr>
          <w:p w:rsidR="00E32E2C" w:rsidRPr="001A0ABE" w:rsidRDefault="00E32E2C" w:rsidP="00C5414B">
            <w:pPr>
              <w:rPr>
                <w:rFonts w:asciiTheme="majorBidi" w:hAnsiTheme="majorBidi" w:cstheme="majorBidi"/>
                <w:sz w:val="22"/>
                <w:szCs w:val="22"/>
              </w:rPr>
            </w:pPr>
          </w:p>
        </w:tc>
      </w:tr>
      <w:tr w:rsidR="00E32E2C" w:rsidRPr="0018635D" w:rsidTr="00C5414B">
        <w:tc>
          <w:tcPr>
            <w:tcW w:w="2048" w:type="dxa"/>
          </w:tcPr>
          <w:p w:rsidR="00E32E2C" w:rsidRPr="0018635D" w:rsidRDefault="00E32E2C" w:rsidP="00C5414B">
            <w:pPr>
              <w:rPr>
                <w:rFonts w:asciiTheme="majorBidi" w:hAnsiTheme="majorBidi" w:cstheme="majorBidi"/>
                <w:sz w:val="22"/>
                <w:szCs w:val="22"/>
              </w:rPr>
            </w:pPr>
            <w:r w:rsidRPr="0018635D">
              <w:rPr>
                <w:rFonts w:asciiTheme="majorBidi" w:hAnsiTheme="majorBidi" w:cstheme="majorBidi"/>
                <w:sz w:val="22"/>
                <w:szCs w:val="22"/>
              </w:rPr>
              <w:lastRenderedPageBreak/>
              <w:t>10:30-11:00 am</w:t>
            </w:r>
          </w:p>
        </w:tc>
        <w:tc>
          <w:tcPr>
            <w:tcW w:w="12077" w:type="dxa"/>
            <w:gridSpan w:val="4"/>
          </w:tcPr>
          <w:p w:rsidR="00E32E2C" w:rsidRPr="0018635D" w:rsidRDefault="00E32E2C" w:rsidP="00C5414B">
            <w:pPr>
              <w:jc w:val="center"/>
              <w:rPr>
                <w:rFonts w:asciiTheme="majorBidi" w:hAnsiTheme="majorBidi" w:cstheme="majorBidi"/>
                <w:sz w:val="22"/>
                <w:szCs w:val="22"/>
              </w:rPr>
            </w:pPr>
            <w:r w:rsidRPr="0018635D">
              <w:rPr>
                <w:rFonts w:asciiTheme="majorBidi" w:hAnsiTheme="majorBidi" w:cstheme="majorBidi"/>
                <w:b/>
                <w:bCs/>
                <w:color w:val="008000"/>
                <w:sz w:val="22"/>
                <w:szCs w:val="22"/>
              </w:rPr>
              <w:t>Coffee break</w:t>
            </w:r>
          </w:p>
        </w:tc>
      </w:tr>
      <w:tr w:rsidR="00E32E2C" w:rsidRPr="0018635D" w:rsidTr="00C5414B">
        <w:tc>
          <w:tcPr>
            <w:tcW w:w="2048" w:type="dxa"/>
          </w:tcPr>
          <w:p w:rsidR="00E32E2C" w:rsidRPr="0018635D" w:rsidRDefault="00E32E2C" w:rsidP="00C5414B">
            <w:pPr>
              <w:rPr>
                <w:rFonts w:asciiTheme="majorBidi" w:hAnsiTheme="majorBidi" w:cstheme="majorBidi"/>
                <w:sz w:val="22"/>
                <w:szCs w:val="22"/>
              </w:rPr>
            </w:pPr>
            <w:r>
              <w:rPr>
                <w:rFonts w:asciiTheme="majorBidi" w:hAnsiTheme="majorBidi" w:cstheme="majorBidi"/>
                <w:sz w:val="22"/>
                <w:szCs w:val="22"/>
              </w:rPr>
              <w:t>11:00-12:0</w:t>
            </w:r>
            <w:r w:rsidRPr="0018635D">
              <w:rPr>
                <w:rFonts w:asciiTheme="majorBidi" w:hAnsiTheme="majorBidi" w:cstheme="majorBidi"/>
                <w:sz w:val="22"/>
                <w:szCs w:val="22"/>
              </w:rPr>
              <w:t>0 pm</w:t>
            </w:r>
          </w:p>
        </w:tc>
        <w:tc>
          <w:tcPr>
            <w:tcW w:w="12077" w:type="dxa"/>
            <w:gridSpan w:val="4"/>
          </w:tcPr>
          <w:p w:rsidR="00E32E2C" w:rsidRPr="0018635D" w:rsidRDefault="00E32E2C" w:rsidP="00C5414B">
            <w:pPr>
              <w:jc w:val="center"/>
              <w:rPr>
                <w:rFonts w:asciiTheme="majorBidi" w:hAnsiTheme="majorBidi" w:cstheme="majorBidi"/>
                <w:b/>
                <w:bCs/>
                <w:color w:val="008000"/>
                <w:sz w:val="22"/>
                <w:szCs w:val="22"/>
              </w:rPr>
            </w:pPr>
            <w:r>
              <w:rPr>
                <w:rFonts w:asciiTheme="majorBidi" w:hAnsiTheme="majorBidi" w:cstheme="majorBidi"/>
                <w:b/>
                <w:bCs/>
                <w:color w:val="008000"/>
                <w:sz w:val="22"/>
                <w:szCs w:val="22"/>
              </w:rPr>
              <w:t>Consolidating DRM in the CWA framework</w:t>
            </w:r>
          </w:p>
        </w:tc>
      </w:tr>
      <w:tr w:rsidR="00E32E2C" w:rsidRPr="0018635D" w:rsidTr="00C5414B">
        <w:tc>
          <w:tcPr>
            <w:tcW w:w="2048" w:type="dxa"/>
          </w:tcPr>
          <w:p w:rsidR="00E32E2C" w:rsidRPr="0018635D" w:rsidRDefault="00E32E2C" w:rsidP="00C5414B">
            <w:pPr>
              <w:rPr>
                <w:rFonts w:asciiTheme="majorBidi" w:hAnsiTheme="majorBidi" w:cstheme="majorBidi"/>
                <w:sz w:val="22"/>
                <w:szCs w:val="22"/>
              </w:rPr>
            </w:pPr>
          </w:p>
        </w:tc>
        <w:tc>
          <w:tcPr>
            <w:tcW w:w="6687" w:type="dxa"/>
          </w:tcPr>
          <w:p w:rsidR="00E32E2C" w:rsidRDefault="00E32E2C" w:rsidP="00C5414B">
            <w:pPr>
              <w:rPr>
                <w:rFonts w:asciiTheme="majorBidi" w:hAnsiTheme="majorBidi" w:cstheme="majorBidi"/>
                <w:sz w:val="22"/>
                <w:szCs w:val="22"/>
              </w:rPr>
            </w:pPr>
            <w:r>
              <w:rPr>
                <w:rFonts w:asciiTheme="majorBidi" w:hAnsiTheme="majorBidi" w:cstheme="majorBidi"/>
                <w:sz w:val="22"/>
                <w:szCs w:val="22"/>
              </w:rPr>
              <w:t>Focusing on priorities and designing a coherent DRM strategy</w:t>
            </w:r>
            <w:r w:rsidRPr="0018635D">
              <w:rPr>
                <w:rFonts w:asciiTheme="majorBidi" w:hAnsiTheme="majorBidi" w:cstheme="majorBidi"/>
                <w:sz w:val="22"/>
                <w:szCs w:val="22"/>
              </w:rPr>
              <w:t>:</w:t>
            </w:r>
            <w:r>
              <w:rPr>
                <w:rFonts w:asciiTheme="majorBidi" w:hAnsiTheme="majorBidi" w:cstheme="majorBidi"/>
                <w:sz w:val="22"/>
                <w:szCs w:val="22"/>
              </w:rPr>
              <w:t xml:space="preserve"> </w:t>
            </w:r>
          </w:p>
          <w:p w:rsidR="00E32E2C" w:rsidRPr="0018635D" w:rsidRDefault="00E32E2C" w:rsidP="00E32E2C">
            <w:pPr>
              <w:pStyle w:val="ListParagraph"/>
              <w:numPr>
                <w:ilvl w:val="0"/>
                <w:numId w:val="21"/>
              </w:numPr>
              <w:rPr>
                <w:rFonts w:asciiTheme="majorBidi" w:hAnsiTheme="majorBidi" w:cstheme="majorBidi"/>
                <w:sz w:val="22"/>
                <w:szCs w:val="22"/>
              </w:rPr>
            </w:pPr>
            <w:r w:rsidRPr="0018635D">
              <w:rPr>
                <w:rFonts w:asciiTheme="majorBidi" w:hAnsiTheme="majorBidi" w:cstheme="majorBidi"/>
                <w:sz w:val="22"/>
                <w:szCs w:val="22"/>
              </w:rPr>
              <w:t>Short-term revenue enhancing measures―broadening the tax base; improving tax compliance and scaling back preferential treatment;</w:t>
            </w:r>
          </w:p>
          <w:p w:rsidR="00E32E2C" w:rsidRPr="0018635D" w:rsidRDefault="00E32E2C" w:rsidP="00E32E2C">
            <w:pPr>
              <w:pStyle w:val="ListParagraph"/>
              <w:numPr>
                <w:ilvl w:val="0"/>
                <w:numId w:val="21"/>
              </w:numPr>
              <w:rPr>
                <w:rFonts w:asciiTheme="majorBidi" w:hAnsiTheme="majorBidi" w:cstheme="majorBidi"/>
                <w:sz w:val="22"/>
                <w:szCs w:val="22"/>
              </w:rPr>
            </w:pPr>
            <w:r w:rsidRPr="0018635D">
              <w:rPr>
                <w:rFonts w:asciiTheme="majorBidi" w:hAnsiTheme="majorBidi" w:cstheme="majorBidi"/>
                <w:sz w:val="22"/>
                <w:szCs w:val="22"/>
              </w:rPr>
              <w:t>Developing consistent reforms in tax policy, administration, and legal frameworks based on realistic medium-term revenue targets;</w:t>
            </w:r>
          </w:p>
          <w:p w:rsidR="00E32E2C" w:rsidRDefault="00E32E2C" w:rsidP="00E32E2C">
            <w:pPr>
              <w:pStyle w:val="ListParagraph"/>
              <w:numPr>
                <w:ilvl w:val="0"/>
                <w:numId w:val="21"/>
              </w:numPr>
              <w:rPr>
                <w:rFonts w:asciiTheme="majorBidi" w:hAnsiTheme="majorBidi" w:cstheme="majorBidi"/>
                <w:sz w:val="22"/>
                <w:szCs w:val="22"/>
              </w:rPr>
            </w:pPr>
            <w:r w:rsidRPr="0018635D">
              <w:rPr>
                <w:rFonts w:asciiTheme="majorBidi" w:hAnsiTheme="majorBidi" w:cstheme="majorBidi"/>
                <w:sz w:val="22"/>
                <w:szCs w:val="22"/>
              </w:rPr>
              <w:t>Addressing challenges in international taxation; illicit financial flows and profit shifting.</w:t>
            </w:r>
          </w:p>
          <w:p w:rsidR="00E32E2C" w:rsidRPr="00DE023B" w:rsidRDefault="00E32E2C" w:rsidP="00E32E2C">
            <w:pPr>
              <w:pStyle w:val="ListParagraph"/>
              <w:numPr>
                <w:ilvl w:val="0"/>
                <w:numId w:val="18"/>
              </w:numPr>
              <w:rPr>
                <w:rFonts w:asciiTheme="majorBidi" w:hAnsiTheme="majorBidi" w:cstheme="majorBidi"/>
                <w:sz w:val="22"/>
                <w:szCs w:val="22"/>
              </w:rPr>
            </w:pPr>
            <w:r>
              <w:rPr>
                <w:rFonts w:asciiTheme="majorBidi" w:hAnsiTheme="majorBidi" w:cstheme="majorBidi"/>
                <w:sz w:val="22"/>
                <w:szCs w:val="22"/>
              </w:rPr>
              <w:t>Ensuring fiscal transparency.</w:t>
            </w:r>
          </w:p>
        </w:tc>
        <w:tc>
          <w:tcPr>
            <w:tcW w:w="2780" w:type="dxa"/>
          </w:tcPr>
          <w:p w:rsidR="00E32E2C" w:rsidRPr="00F258D9" w:rsidRDefault="00E32E2C" w:rsidP="00C5414B">
            <w:pPr>
              <w:rPr>
                <w:rFonts w:asciiTheme="majorBidi" w:hAnsiTheme="majorBidi" w:cstheme="majorBidi"/>
                <w:sz w:val="22"/>
                <w:szCs w:val="22"/>
              </w:rPr>
            </w:pPr>
            <w:r>
              <w:rPr>
                <w:rFonts w:asciiTheme="majorBidi" w:hAnsiTheme="majorBidi" w:cstheme="majorBidi"/>
                <w:sz w:val="22"/>
                <w:szCs w:val="22"/>
              </w:rPr>
              <w:t>[</w:t>
            </w:r>
            <w:r w:rsidRPr="00F258D9">
              <w:rPr>
                <w:rFonts w:asciiTheme="majorBidi" w:hAnsiTheme="majorBidi" w:cstheme="majorBidi"/>
                <w:sz w:val="22"/>
                <w:szCs w:val="22"/>
              </w:rPr>
              <w:t>Ms. Catherine Pattillo</w:t>
            </w:r>
            <w:r>
              <w:rPr>
                <w:rFonts w:asciiTheme="majorBidi" w:hAnsiTheme="majorBidi" w:cstheme="majorBidi"/>
                <w:sz w:val="22"/>
                <w:szCs w:val="22"/>
              </w:rPr>
              <w:t>]</w:t>
            </w:r>
            <w:r w:rsidRPr="00F258D9">
              <w:rPr>
                <w:rFonts w:asciiTheme="majorBidi" w:hAnsiTheme="majorBidi" w:cstheme="majorBidi"/>
                <w:sz w:val="22"/>
                <w:szCs w:val="22"/>
              </w:rPr>
              <w:t>, Division Chief, FAD, IMF</w:t>
            </w:r>
          </w:p>
          <w:p w:rsidR="00E32E2C" w:rsidRPr="0018635D" w:rsidRDefault="00E32E2C" w:rsidP="00C5414B">
            <w:pPr>
              <w:rPr>
                <w:rFonts w:asciiTheme="majorBidi" w:hAnsiTheme="majorBidi" w:cstheme="majorBidi"/>
                <w:sz w:val="22"/>
                <w:szCs w:val="22"/>
              </w:rPr>
            </w:pPr>
            <w:r>
              <w:rPr>
                <w:rFonts w:asciiTheme="majorBidi" w:hAnsiTheme="majorBidi" w:cstheme="majorBidi"/>
                <w:sz w:val="22"/>
                <w:szCs w:val="22"/>
              </w:rPr>
              <w:t>Country representatives</w:t>
            </w:r>
            <w:r w:rsidRPr="0018635D">
              <w:rPr>
                <w:rFonts w:asciiTheme="majorBidi" w:hAnsiTheme="majorBidi" w:cstheme="majorBidi"/>
                <w:sz w:val="22"/>
                <w:szCs w:val="22"/>
              </w:rPr>
              <w:t>:</w:t>
            </w:r>
          </w:p>
          <w:p w:rsidR="00E32E2C" w:rsidRPr="0018635D" w:rsidRDefault="00E32E2C" w:rsidP="00C5414B">
            <w:pPr>
              <w:spacing w:line="240" w:lineRule="auto"/>
              <w:rPr>
                <w:rFonts w:asciiTheme="majorBidi" w:hAnsiTheme="majorBidi" w:cstheme="majorBidi"/>
                <w:sz w:val="22"/>
                <w:szCs w:val="22"/>
              </w:rPr>
            </w:pPr>
            <w:r w:rsidRPr="0018635D">
              <w:rPr>
                <w:rFonts w:asciiTheme="majorBidi" w:hAnsiTheme="majorBidi" w:cstheme="majorBidi"/>
                <w:sz w:val="22"/>
                <w:szCs w:val="22"/>
              </w:rPr>
              <w:t>Discussion</w:t>
            </w:r>
          </w:p>
          <w:p w:rsidR="00E32E2C" w:rsidRPr="0018635D" w:rsidRDefault="00E32E2C" w:rsidP="00C5414B">
            <w:pPr>
              <w:spacing w:line="240" w:lineRule="auto"/>
              <w:rPr>
                <w:rFonts w:asciiTheme="majorBidi" w:hAnsiTheme="majorBidi" w:cstheme="majorBidi"/>
                <w:sz w:val="22"/>
                <w:szCs w:val="22"/>
              </w:rPr>
            </w:pPr>
            <w:r w:rsidRPr="0018635D">
              <w:rPr>
                <w:rFonts w:asciiTheme="majorBidi" w:hAnsiTheme="majorBidi" w:cstheme="majorBidi"/>
                <w:sz w:val="22"/>
                <w:szCs w:val="22"/>
              </w:rPr>
              <w:t>Final remarks</w:t>
            </w:r>
          </w:p>
          <w:p w:rsidR="00E32E2C" w:rsidRPr="0018635D" w:rsidRDefault="00E32E2C" w:rsidP="00C5414B">
            <w:pPr>
              <w:rPr>
                <w:rFonts w:asciiTheme="majorBidi" w:hAnsiTheme="majorBidi" w:cstheme="majorBidi"/>
                <w:sz w:val="22"/>
                <w:szCs w:val="22"/>
              </w:rPr>
            </w:pPr>
          </w:p>
        </w:tc>
        <w:tc>
          <w:tcPr>
            <w:tcW w:w="1170" w:type="dxa"/>
          </w:tcPr>
          <w:p w:rsidR="00E32E2C" w:rsidRDefault="00E32E2C" w:rsidP="00C5414B">
            <w:pPr>
              <w:rPr>
                <w:rFonts w:asciiTheme="majorBidi" w:hAnsiTheme="majorBidi" w:cstheme="majorBidi"/>
                <w:sz w:val="22"/>
                <w:szCs w:val="22"/>
              </w:rPr>
            </w:pPr>
            <w:r>
              <w:rPr>
                <w:rFonts w:asciiTheme="majorBidi" w:hAnsiTheme="majorBidi" w:cstheme="majorBidi"/>
                <w:sz w:val="22"/>
                <w:szCs w:val="22"/>
              </w:rPr>
              <w:t>15 min.</w:t>
            </w:r>
          </w:p>
          <w:p w:rsidR="00E32E2C" w:rsidRDefault="00E32E2C" w:rsidP="00C5414B">
            <w:pPr>
              <w:rPr>
                <w:rFonts w:asciiTheme="majorBidi" w:hAnsiTheme="majorBidi" w:cstheme="majorBidi"/>
                <w:sz w:val="22"/>
                <w:szCs w:val="22"/>
              </w:rPr>
            </w:pPr>
          </w:p>
          <w:p w:rsidR="00E32E2C" w:rsidRDefault="00E32E2C" w:rsidP="00C5414B">
            <w:pPr>
              <w:rPr>
                <w:rFonts w:asciiTheme="majorBidi" w:hAnsiTheme="majorBidi" w:cstheme="majorBidi"/>
                <w:sz w:val="22"/>
                <w:szCs w:val="22"/>
              </w:rPr>
            </w:pPr>
          </w:p>
          <w:p w:rsidR="00E32E2C" w:rsidRDefault="00E32E2C" w:rsidP="00C5414B">
            <w:pPr>
              <w:rPr>
                <w:rFonts w:asciiTheme="majorBidi" w:hAnsiTheme="majorBidi" w:cstheme="majorBidi"/>
                <w:sz w:val="22"/>
                <w:szCs w:val="22"/>
              </w:rPr>
            </w:pPr>
            <w:r>
              <w:rPr>
                <w:rFonts w:asciiTheme="majorBidi" w:hAnsiTheme="majorBidi" w:cstheme="majorBidi"/>
                <w:sz w:val="22"/>
                <w:szCs w:val="22"/>
              </w:rPr>
              <w:t>40 min.</w:t>
            </w:r>
          </w:p>
          <w:p w:rsidR="00E32E2C" w:rsidRPr="0018635D" w:rsidRDefault="00E32E2C" w:rsidP="00C5414B">
            <w:pPr>
              <w:rPr>
                <w:rFonts w:asciiTheme="majorBidi" w:hAnsiTheme="majorBidi" w:cstheme="majorBidi"/>
                <w:sz w:val="22"/>
                <w:szCs w:val="22"/>
              </w:rPr>
            </w:pPr>
            <w:r>
              <w:rPr>
                <w:rFonts w:asciiTheme="majorBidi" w:hAnsiTheme="majorBidi" w:cstheme="majorBidi"/>
                <w:sz w:val="22"/>
                <w:szCs w:val="22"/>
              </w:rPr>
              <w:t>5 min.</w:t>
            </w:r>
          </w:p>
        </w:tc>
        <w:tc>
          <w:tcPr>
            <w:tcW w:w="1440" w:type="dxa"/>
          </w:tcPr>
          <w:p w:rsidR="00E32E2C" w:rsidRPr="0018635D" w:rsidRDefault="00E32E2C" w:rsidP="00C5414B">
            <w:pPr>
              <w:rPr>
                <w:rFonts w:asciiTheme="majorBidi" w:hAnsiTheme="majorBidi" w:cstheme="majorBidi"/>
                <w:sz w:val="22"/>
                <w:szCs w:val="22"/>
              </w:rPr>
            </w:pPr>
          </w:p>
        </w:tc>
      </w:tr>
      <w:tr w:rsidR="00E32E2C" w:rsidRPr="0018635D" w:rsidTr="00C5414B">
        <w:tc>
          <w:tcPr>
            <w:tcW w:w="2048" w:type="dxa"/>
          </w:tcPr>
          <w:p w:rsidR="00E32E2C" w:rsidRDefault="00E32E2C" w:rsidP="00C5414B">
            <w:pPr>
              <w:rPr>
                <w:rFonts w:asciiTheme="majorBidi" w:hAnsiTheme="majorBidi" w:cstheme="majorBidi"/>
                <w:sz w:val="22"/>
                <w:szCs w:val="22"/>
              </w:rPr>
            </w:pPr>
            <w:r>
              <w:rPr>
                <w:rFonts w:asciiTheme="majorBidi" w:hAnsiTheme="majorBidi" w:cstheme="majorBidi"/>
                <w:sz w:val="22"/>
                <w:szCs w:val="22"/>
              </w:rPr>
              <w:t>12:00 pm-1:00pm</w:t>
            </w:r>
          </w:p>
        </w:tc>
        <w:tc>
          <w:tcPr>
            <w:tcW w:w="12077" w:type="dxa"/>
            <w:gridSpan w:val="4"/>
          </w:tcPr>
          <w:p w:rsidR="00E32E2C" w:rsidRPr="0018635D" w:rsidRDefault="00E32E2C" w:rsidP="00C5414B">
            <w:pPr>
              <w:jc w:val="center"/>
              <w:rPr>
                <w:rFonts w:asciiTheme="majorBidi" w:hAnsiTheme="majorBidi" w:cstheme="majorBidi"/>
                <w:sz w:val="22"/>
                <w:szCs w:val="22"/>
              </w:rPr>
            </w:pPr>
            <w:r>
              <w:rPr>
                <w:rFonts w:asciiTheme="majorBidi" w:hAnsiTheme="majorBidi" w:cstheme="majorBidi"/>
                <w:b/>
                <w:bCs/>
                <w:color w:val="008000"/>
                <w:sz w:val="22"/>
                <w:szCs w:val="22"/>
              </w:rPr>
              <w:t>Lunch: Overview of a CWA work program (Dr. K.Y. Amoako, President and Founder of ACET)</w:t>
            </w:r>
          </w:p>
        </w:tc>
      </w:tr>
      <w:tr w:rsidR="00E32E2C" w:rsidRPr="0018635D" w:rsidTr="00C5414B">
        <w:tc>
          <w:tcPr>
            <w:tcW w:w="2048" w:type="dxa"/>
          </w:tcPr>
          <w:p w:rsidR="00E32E2C" w:rsidRPr="0018635D" w:rsidRDefault="00E32E2C" w:rsidP="00C5414B">
            <w:pPr>
              <w:rPr>
                <w:rFonts w:asciiTheme="majorBidi" w:hAnsiTheme="majorBidi" w:cstheme="majorBidi"/>
                <w:sz w:val="22"/>
                <w:szCs w:val="22"/>
              </w:rPr>
            </w:pPr>
            <w:r>
              <w:rPr>
                <w:rFonts w:asciiTheme="majorBidi" w:hAnsiTheme="majorBidi" w:cstheme="majorBidi"/>
                <w:sz w:val="22"/>
                <w:szCs w:val="22"/>
              </w:rPr>
              <w:t>1:00-2:30 pm</w:t>
            </w:r>
          </w:p>
        </w:tc>
        <w:tc>
          <w:tcPr>
            <w:tcW w:w="6687" w:type="dxa"/>
          </w:tcPr>
          <w:p w:rsidR="00E32E2C" w:rsidRPr="00424DB2" w:rsidRDefault="00E32E2C" w:rsidP="00C5414B">
            <w:pPr>
              <w:rPr>
                <w:rFonts w:asciiTheme="majorBidi" w:hAnsiTheme="majorBidi" w:cstheme="majorBidi"/>
                <w:sz w:val="22"/>
                <w:szCs w:val="22"/>
              </w:rPr>
            </w:pPr>
            <w:r w:rsidRPr="00424DB2">
              <w:rPr>
                <w:rFonts w:asciiTheme="majorBidi" w:hAnsiTheme="majorBidi" w:cstheme="majorBidi"/>
                <w:sz w:val="22"/>
                <w:szCs w:val="22"/>
              </w:rPr>
              <w:t>Offering support to DRM:</w:t>
            </w:r>
          </w:p>
          <w:p w:rsidR="00E32E2C" w:rsidRPr="0014369E" w:rsidRDefault="00E32E2C" w:rsidP="00E32E2C">
            <w:pPr>
              <w:pStyle w:val="ListParagraph"/>
              <w:numPr>
                <w:ilvl w:val="0"/>
                <w:numId w:val="24"/>
              </w:numPr>
              <w:rPr>
                <w:rFonts w:asciiTheme="majorBidi" w:hAnsiTheme="majorBidi" w:cstheme="majorBidi"/>
                <w:sz w:val="22"/>
                <w:szCs w:val="22"/>
              </w:rPr>
            </w:pPr>
            <w:r w:rsidRPr="0014369E">
              <w:rPr>
                <w:rFonts w:asciiTheme="majorBidi" w:hAnsiTheme="majorBidi" w:cstheme="majorBidi"/>
                <w:sz w:val="22"/>
                <w:szCs w:val="22"/>
              </w:rPr>
              <w:t>Development partners’ support for implementing DRM;</w:t>
            </w:r>
          </w:p>
          <w:p w:rsidR="00E32E2C" w:rsidRDefault="00E32E2C" w:rsidP="00E32E2C">
            <w:pPr>
              <w:pStyle w:val="ListParagraph"/>
              <w:numPr>
                <w:ilvl w:val="0"/>
                <w:numId w:val="24"/>
              </w:numPr>
              <w:rPr>
                <w:rFonts w:asciiTheme="majorBidi" w:hAnsiTheme="majorBidi" w:cstheme="majorBidi"/>
                <w:sz w:val="22"/>
                <w:szCs w:val="22"/>
              </w:rPr>
            </w:pPr>
            <w:r>
              <w:rPr>
                <w:rFonts w:asciiTheme="majorBidi" w:hAnsiTheme="majorBidi" w:cstheme="majorBidi"/>
                <w:sz w:val="22"/>
                <w:szCs w:val="22"/>
              </w:rPr>
              <w:t>C</w:t>
            </w:r>
            <w:r w:rsidRPr="0014369E">
              <w:rPr>
                <w:rFonts w:asciiTheme="majorBidi" w:hAnsiTheme="majorBidi" w:cstheme="majorBidi"/>
                <w:sz w:val="22"/>
                <w:szCs w:val="22"/>
              </w:rPr>
              <w:t xml:space="preserve">ivil society. </w:t>
            </w:r>
          </w:p>
        </w:tc>
        <w:tc>
          <w:tcPr>
            <w:tcW w:w="2780" w:type="dxa"/>
          </w:tcPr>
          <w:p w:rsidR="00E32E2C" w:rsidRDefault="00E32E2C" w:rsidP="00C5414B">
            <w:pPr>
              <w:rPr>
                <w:rFonts w:asciiTheme="majorBidi" w:hAnsiTheme="majorBidi" w:cstheme="majorBidi"/>
                <w:sz w:val="22"/>
                <w:szCs w:val="22"/>
              </w:rPr>
            </w:pPr>
            <w:r>
              <w:rPr>
                <w:rFonts w:asciiTheme="majorBidi" w:hAnsiTheme="majorBidi" w:cstheme="majorBidi"/>
                <w:sz w:val="22"/>
                <w:szCs w:val="22"/>
              </w:rPr>
              <w:t>Development partners supporting DRM;</w:t>
            </w:r>
          </w:p>
          <w:p w:rsidR="00E32E2C" w:rsidRPr="00F258D9" w:rsidRDefault="00E32E2C" w:rsidP="00C5414B">
            <w:pPr>
              <w:rPr>
                <w:rFonts w:asciiTheme="majorBidi" w:hAnsiTheme="majorBidi" w:cstheme="majorBidi"/>
                <w:sz w:val="22"/>
                <w:szCs w:val="22"/>
              </w:rPr>
            </w:pPr>
            <w:r>
              <w:rPr>
                <w:rFonts w:asciiTheme="majorBidi" w:hAnsiTheme="majorBidi" w:cstheme="majorBidi"/>
                <w:sz w:val="22"/>
                <w:szCs w:val="22"/>
              </w:rPr>
              <w:t>ACEP; ACET</w:t>
            </w:r>
          </w:p>
        </w:tc>
        <w:tc>
          <w:tcPr>
            <w:tcW w:w="1170" w:type="dxa"/>
          </w:tcPr>
          <w:p w:rsidR="00E32E2C" w:rsidRDefault="00E32E2C" w:rsidP="00C5414B">
            <w:pPr>
              <w:rPr>
                <w:rFonts w:asciiTheme="majorBidi" w:hAnsiTheme="majorBidi" w:cstheme="majorBidi"/>
                <w:sz w:val="22"/>
                <w:szCs w:val="22"/>
              </w:rPr>
            </w:pPr>
          </w:p>
        </w:tc>
        <w:tc>
          <w:tcPr>
            <w:tcW w:w="1440" w:type="dxa"/>
          </w:tcPr>
          <w:p w:rsidR="00E32E2C" w:rsidRPr="0018635D" w:rsidRDefault="00E32E2C" w:rsidP="00C5414B">
            <w:pPr>
              <w:rPr>
                <w:rFonts w:asciiTheme="majorBidi" w:hAnsiTheme="majorBidi" w:cstheme="majorBidi"/>
                <w:sz w:val="22"/>
                <w:szCs w:val="22"/>
              </w:rPr>
            </w:pPr>
          </w:p>
        </w:tc>
      </w:tr>
      <w:tr w:rsidR="00E32E2C" w:rsidRPr="0018635D" w:rsidTr="00C5414B">
        <w:tc>
          <w:tcPr>
            <w:tcW w:w="2048" w:type="dxa"/>
          </w:tcPr>
          <w:p w:rsidR="00E32E2C" w:rsidRDefault="00E32E2C" w:rsidP="00C5414B">
            <w:pPr>
              <w:rPr>
                <w:rFonts w:asciiTheme="majorBidi" w:hAnsiTheme="majorBidi" w:cstheme="majorBidi"/>
                <w:sz w:val="22"/>
                <w:szCs w:val="22"/>
              </w:rPr>
            </w:pPr>
            <w:r>
              <w:rPr>
                <w:rFonts w:asciiTheme="majorBidi" w:hAnsiTheme="majorBidi" w:cstheme="majorBidi"/>
                <w:sz w:val="22"/>
                <w:szCs w:val="22"/>
              </w:rPr>
              <w:t>2:30-3:00 pm</w:t>
            </w:r>
          </w:p>
        </w:tc>
        <w:tc>
          <w:tcPr>
            <w:tcW w:w="6687" w:type="dxa"/>
          </w:tcPr>
          <w:p w:rsidR="00E32E2C" w:rsidRPr="00424DB2" w:rsidRDefault="00E32E2C" w:rsidP="00C5414B">
            <w:pPr>
              <w:rPr>
                <w:rFonts w:asciiTheme="majorBidi" w:hAnsiTheme="majorBidi" w:cstheme="majorBidi"/>
                <w:sz w:val="22"/>
                <w:szCs w:val="22"/>
              </w:rPr>
            </w:pPr>
            <w:r w:rsidRPr="0018635D">
              <w:rPr>
                <w:rFonts w:asciiTheme="majorBidi" w:hAnsiTheme="majorBidi" w:cstheme="majorBidi"/>
                <w:sz w:val="22"/>
                <w:szCs w:val="22"/>
              </w:rPr>
              <w:t>Closing remarks by Hon. Minister Ken Ofori-Atta</w:t>
            </w:r>
          </w:p>
        </w:tc>
        <w:tc>
          <w:tcPr>
            <w:tcW w:w="2780" w:type="dxa"/>
          </w:tcPr>
          <w:p w:rsidR="00E32E2C" w:rsidRDefault="00E32E2C" w:rsidP="00C5414B">
            <w:pPr>
              <w:rPr>
                <w:rFonts w:asciiTheme="majorBidi" w:hAnsiTheme="majorBidi" w:cstheme="majorBidi"/>
                <w:sz w:val="22"/>
                <w:szCs w:val="22"/>
              </w:rPr>
            </w:pPr>
          </w:p>
        </w:tc>
        <w:tc>
          <w:tcPr>
            <w:tcW w:w="1170" w:type="dxa"/>
          </w:tcPr>
          <w:p w:rsidR="00E32E2C" w:rsidRPr="00131D79" w:rsidRDefault="00E32E2C" w:rsidP="00C5414B">
            <w:pPr>
              <w:rPr>
                <w:rFonts w:asciiTheme="majorBidi" w:hAnsiTheme="majorBidi" w:cstheme="majorBidi"/>
                <w:sz w:val="22"/>
                <w:szCs w:val="22"/>
              </w:rPr>
            </w:pPr>
          </w:p>
        </w:tc>
        <w:tc>
          <w:tcPr>
            <w:tcW w:w="1440" w:type="dxa"/>
          </w:tcPr>
          <w:p w:rsidR="00E32E2C" w:rsidRPr="0018635D" w:rsidRDefault="00E32E2C" w:rsidP="00C5414B">
            <w:pPr>
              <w:rPr>
                <w:rFonts w:asciiTheme="majorBidi" w:hAnsiTheme="majorBidi" w:cstheme="majorBidi"/>
                <w:sz w:val="22"/>
                <w:szCs w:val="22"/>
              </w:rPr>
            </w:pPr>
          </w:p>
        </w:tc>
      </w:tr>
    </w:tbl>
    <w:p w:rsidR="00E32E2C" w:rsidRPr="0013298D" w:rsidRDefault="00E32E2C" w:rsidP="00E32E2C">
      <w:pPr>
        <w:jc w:val="center"/>
        <w:rPr>
          <w:rFonts w:asciiTheme="majorBidi" w:hAnsiTheme="majorBidi" w:cstheme="majorBidi"/>
          <w:sz w:val="21"/>
          <w:szCs w:val="21"/>
        </w:rPr>
      </w:pPr>
    </w:p>
    <w:p w:rsidR="00E32E2C" w:rsidRPr="00CE4A79" w:rsidRDefault="00E32E2C" w:rsidP="00E32E2C"/>
    <w:p w:rsidR="00E32E2C" w:rsidRDefault="00E32E2C" w:rsidP="00C659CE">
      <w:pPr>
        <w:pStyle w:val="ListBullet"/>
        <w:numPr>
          <w:ilvl w:val="0"/>
          <w:numId w:val="0"/>
        </w:numPr>
        <w:spacing w:after="120"/>
      </w:pPr>
    </w:p>
    <w:p w:rsidR="00C659CE" w:rsidRPr="003B3054" w:rsidRDefault="00C659CE" w:rsidP="00C659CE">
      <w:pPr>
        <w:pStyle w:val="ListBullet"/>
        <w:numPr>
          <w:ilvl w:val="0"/>
          <w:numId w:val="0"/>
        </w:numPr>
        <w:spacing w:after="120"/>
      </w:pPr>
    </w:p>
    <w:sectPr w:rsidR="00C659CE" w:rsidRPr="003B3054" w:rsidSect="00E32E2C">
      <w:pgSz w:w="15840" w:h="12240" w:orient="landscape"/>
      <w:pgMar w:top="1530" w:right="1440" w:bottom="1440" w:left="99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392" w:rsidRDefault="00673392" w:rsidP="000B7010">
      <w:pPr>
        <w:spacing w:line="240" w:lineRule="auto"/>
      </w:pPr>
      <w:r>
        <w:separator/>
      </w:r>
    </w:p>
  </w:endnote>
  <w:endnote w:type="continuationSeparator" w:id="0">
    <w:p w:rsidR="00673392" w:rsidRDefault="00673392" w:rsidP="000B70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Microsoft JhengHei"/>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harter ITC W01 Bold">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392" w:rsidRDefault="00673392" w:rsidP="000B7010">
      <w:pPr>
        <w:spacing w:line="240" w:lineRule="auto"/>
      </w:pPr>
      <w:r>
        <w:separator/>
      </w:r>
    </w:p>
  </w:footnote>
  <w:footnote w:type="continuationSeparator" w:id="0">
    <w:p w:rsidR="00673392" w:rsidRDefault="00673392" w:rsidP="000B701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05B" w:rsidRDefault="00BC705B" w:rsidP="005F722E">
    <w:pPr>
      <w:pStyle w:val="Header"/>
      <w:jc w:val="center"/>
    </w:pPr>
    <w:r>
      <w:rPr>
        <w:rStyle w:val="PageNumber"/>
      </w:rPr>
      <w:fldChar w:fldCharType="begin"/>
    </w:r>
    <w:r>
      <w:rPr>
        <w:rStyle w:val="PageNumber"/>
      </w:rPr>
      <w:instrText xml:space="preserve"> PAGE </w:instrText>
    </w:r>
    <w:r>
      <w:rPr>
        <w:rStyle w:val="PageNumber"/>
      </w:rPr>
      <w:fldChar w:fldCharType="separate"/>
    </w:r>
    <w:r w:rsidR="007A257C">
      <w:rPr>
        <w:rStyle w:val="PageNumber"/>
        <w:noProof/>
      </w:rPr>
      <w:t>4</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05B" w:rsidRDefault="00BC705B" w:rsidP="005F722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1F9E495C"/>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FB72F900"/>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695C684A"/>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D976226E"/>
    <w:lvl w:ilvl="0">
      <w:start w:val="1"/>
      <w:numFmt w:val="bullet"/>
      <w:pStyle w:val="ListBullet2"/>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B906120"/>
    <w:lvl w:ilvl="0">
      <w:start w:val="1"/>
      <w:numFmt w:val="decimal"/>
      <w:pStyle w:val="ListNumber"/>
      <w:lvlText w:val="%1."/>
      <w:lvlJc w:val="left"/>
      <w:pPr>
        <w:tabs>
          <w:tab w:val="num" w:pos="360"/>
        </w:tabs>
        <w:ind w:left="360" w:hanging="360"/>
      </w:pPr>
    </w:lvl>
  </w:abstractNum>
  <w:abstractNum w:abstractNumId="5" w15:restartNumberingAfterBreak="0">
    <w:nsid w:val="FFFFFF89"/>
    <w:multiLevelType w:val="singleLevel"/>
    <w:tmpl w:val="E0245FFA"/>
    <w:lvl w:ilvl="0">
      <w:start w:val="1"/>
      <w:numFmt w:val="bullet"/>
      <w:pStyle w:val="ListBullet"/>
      <w:lvlText w:val=""/>
      <w:lvlJc w:val="left"/>
      <w:pPr>
        <w:tabs>
          <w:tab w:val="num" w:pos="720"/>
        </w:tabs>
        <w:ind w:left="720" w:hanging="720"/>
      </w:pPr>
      <w:rPr>
        <w:rFonts w:ascii="Symbol" w:hAnsi="Symbol" w:hint="default"/>
      </w:rPr>
    </w:lvl>
  </w:abstractNum>
  <w:abstractNum w:abstractNumId="6" w15:restartNumberingAfterBreak="0">
    <w:nsid w:val="00F60F34"/>
    <w:multiLevelType w:val="hybridMultilevel"/>
    <w:tmpl w:val="BA88997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4105CA9"/>
    <w:multiLevelType w:val="hybridMultilevel"/>
    <w:tmpl w:val="31C02244"/>
    <w:lvl w:ilvl="0" w:tplc="3CF28AFA">
      <w:start w:val="1"/>
      <w:numFmt w:val="decimal"/>
      <w:pStyle w:val="ParagraphNumbering"/>
      <w:lvlText w:val="%1.     "/>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8D8475A"/>
    <w:multiLevelType w:val="hybridMultilevel"/>
    <w:tmpl w:val="7AC09E3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B190974"/>
    <w:multiLevelType w:val="hybridMultilevel"/>
    <w:tmpl w:val="FC10A3D0"/>
    <w:lvl w:ilvl="0" w:tplc="F7CCF93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D13A94"/>
    <w:multiLevelType w:val="hybridMultilevel"/>
    <w:tmpl w:val="B394C05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22D0A91"/>
    <w:multiLevelType w:val="hybridMultilevel"/>
    <w:tmpl w:val="D05CE5D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9A87B54"/>
    <w:multiLevelType w:val="hybridMultilevel"/>
    <w:tmpl w:val="56C8BE4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B7D319B"/>
    <w:multiLevelType w:val="hybridMultilevel"/>
    <w:tmpl w:val="6D5241B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0EA15A1"/>
    <w:multiLevelType w:val="multilevel"/>
    <w:tmpl w:val="68701036"/>
    <w:lvl w:ilvl="0">
      <w:start w:val="1"/>
      <w:numFmt w:val="upperRoman"/>
      <w:pStyle w:val="Heading1"/>
      <w:suff w:val="nothing"/>
      <w:lvlText w:val="%1.   "/>
      <w:lvlJc w:val="left"/>
      <w:pPr>
        <w:ind w:left="0" w:firstLine="0"/>
      </w:pPr>
      <w:rPr>
        <w:rFonts w:hint="default"/>
      </w:rPr>
    </w:lvl>
    <w:lvl w:ilvl="1">
      <w:start w:val="1"/>
      <w:numFmt w:val="upperLetter"/>
      <w:pStyle w:val="Heading2"/>
      <w:suff w:val="nothing"/>
      <w:lvlText w:val="%2.   "/>
      <w:lvlJc w:val="left"/>
      <w:pPr>
        <w:ind w:left="0" w:firstLine="0"/>
      </w:pPr>
      <w:rPr>
        <w:rFonts w:hint="default"/>
      </w:rPr>
    </w:lvl>
    <w:lvl w:ilvl="2">
      <w:start w:val="1"/>
      <w:numFmt w:val="decimal"/>
      <w:lvlText w:val="%3."/>
      <w:lvlJc w:val="left"/>
      <w:pPr>
        <w:tabs>
          <w:tab w:val="num" w:pos="1080"/>
        </w:tabs>
        <w:ind w:left="720" w:firstLine="0"/>
      </w:pPr>
      <w:rPr>
        <w:rFonts w:hint="default"/>
      </w:rPr>
    </w:lvl>
    <w:lvl w:ilvl="3">
      <w:start w:val="1"/>
      <w:numFmt w:val="lowerLetter"/>
      <w:lvlText w:val="%4)"/>
      <w:lvlJc w:val="left"/>
      <w:pPr>
        <w:tabs>
          <w:tab w:val="num" w:pos="1800"/>
        </w:tabs>
        <w:ind w:left="1440" w:firstLine="0"/>
      </w:pPr>
      <w:rPr>
        <w:rFonts w:hint="default"/>
      </w:rPr>
    </w:lvl>
    <w:lvl w:ilvl="4">
      <w:start w:val="1"/>
      <w:numFmt w:val="decimal"/>
      <w:lvlText w:val="(%5)"/>
      <w:lvlJc w:val="left"/>
      <w:pPr>
        <w:tabs>
          <w:tab w:val="num" w:pos="2520"/>
        </w:tabs>
        <w:ind w:left="2160" w:firstLine="0"/>
      </w:pPr>
      <w:rPr>
        <w:rFonts w:hint="default"/>
      </w:rPr>
    </w:lvl>
    <w:lvl w:ilvl="5">
      <w:start w:val="1"/>
      <w:numFmt w:val="lowerLetter"/>
      <w:lvlText w:val="(%6)"/>
      <w:lvlJc w:val="left"/>
      <w:pPr>
        <w:tabs>
          <w:tab w:val="num" w:pos="3240"/>
        </w:tabs>
        <w:ind w:left="2880" w:firstLine="0"/>
      </w:pPr>
      <w:rPr>
        <w:rFonts w:hint="default"/>
      </w:rPr>
    </w:lvl>
    <w:lvl w:ilvl="6">
      <w:start w:val="1"/>
      <w:numFmt w:val="lowerRoman"/>
      <w:lvlText w:val="(%7)"/>
      <w:lvlJc w:val="left"/>
      <w:pPr>
        <w:tabs>
          <w:tab w:val="num" w:pos="3960"/>
        </w:tabs>
        <w:ind w:left="3600" w:firstLine="0"/>
      </w:pPr>
      <w:rPr>
        <w:rFonts w:hint="default"/>
      </w:rPr>
    </w:lvl>
    <w:lvl w:ilvl="7">
      <w:start w:val="1"/>
      <w:numFmt w:val="lowerLetter"/>
      <w:lvlText w:val="(%8)"/>
      <w:lvlJc w:val="left"/>
      <w:pPr>
        <w:tabs>
          <w:tab w:val="num" w:pos="4680"/>
        </w:tabs>
        <w:ind w:left="4320" w:firstLine="0"/>
      </w:pPr>
      <w:rPr>
        <w:rFonts w:hint="default"/>
      </w:rPr>
    </w:lvl>
    <w:lvl w:ilvl="8">
      <w:start w:val="1"/>
      <w:numFmt w:val="lowerRoman"/>
      <w:lvlText w:val="(%9)"/>
      <w:lvlJc w:val="left"/>
      <w:pPr>
        <w:tabs>
          <w:tab w:val="num" w:pos="5400"/>
        </w:tabs>
        <w:ind w:left="5040" w:firstLine="0"/>
      </w:pPr>
      <w:rPr>
        <w:rFonts w:hint="default"/>
      </w:rPr>
    </w:lvl>
  </w:abstractNum>
  <w:abstractNum w:abstractNumId="15" w15:restartNumberingAfterBreak="0">
    <w:nsid w:val="7BA6515E"/>
    <w:multiLevelType w:val="hybridMultilevel"/>
    <w:tmpl w:val="8998345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C632932"/>
    <w:multiLevelType w:val="hybridMultilevel"/>
    <w:tmpl w:val="172439A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14"/>
  </w:num>
  <w:num w:numId="3">
    <w:abstractNumId w:val="5"/>
  </w:num>
  <w:num w:numId="4">
    <w:abstractNumId w:val="5"/>
  </w:num>
  <w:num w:numId="5">
    <w:abstractNumId w:val="3"/>
  </w:num>
  <w:num w:numId="6">
    <w:abstractNumId w:val="3"/>
  </w:num>
  <w:num w:numId="7">
    <w:abstractNumId w:val="2"/>
  </w:num>
  <w:num w:numId="8">
    <w:abstractNumId w:val="2"/>
  </w:num>
  <w:num w:numId="9">
    <w:abstractNumId w:val="1"/>
  </w:num>
  <w:num w:numId="10">
    <w:abstractNumId w:val="1"/>
  </w:num>
  <w:num w:numId="11">
    <w:abstractNumId w:val="0"/>
  </w:num>
  <w:num w:numId="12">
    <w:abstractNumId w:val="0"/>
  </w:num>
  <w:num w:numId="13">
    <w:abstractNumId w:val="4"/>
  </w:num>
  <w:num w:numId="14">
    <w:abstractNumId w:val="4"/>
  </w:num>
  <w:num w:numId="15">
    <w:abstractNumId w:val="7"/>
  </w:num>
  <w:num w:numId="16">
    <w:abstractNumId w:val="10"/>
  </w:num>
  <w:num w:numId="17">
    <w:abstractNumId w:val="11"/>
  </w:num>
  <w:num w:numId="18">
    <w:abstractNumId w:val="16"/>
  </w:num>
  <w:num w:numId="19">
    <w:abstractNumId w:val="15"/>
  </w:num>
  <w:num w:numId="20">
    <w:abstractNumId w:val="13"/>
  </w:num>
  <w:num w:numId="21">
    <w:abstractNumId w:val="8"/>
  </w:num>
  <w:num w:numId="22">
    <w:abstractNumId w:val="9"/>
  </w:num>
  <w:num w:numId="23">
    <w:abstractNumId w:val="6"/>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C28"/>
    <w:rsid w:val="00004433"/>
    <w:rsid w:val="00005A5F"/>
    <w:rsid w:val="00007C12"/>
    <w:rsid w:val="00037A12"/>
    <w:rsid w:val="0004029D"/>
    <w:rsid w:val="000761D3"/>
    <w:rsid w:val="00085194"/>
    <w:rsid w:val="000861D4"/>
    <w:rsid w:val="000A1AEE"/>
    <w:rsid w:val="000B005F"/>
    <w:rsid w:val="000B7010"/>
    <w:rsid w:val="000C1146"/>
    <w:rsid w:val="000E618C"/>
    <w:rsid w:val="001C687E"/>
    <w:rsid w:val="001D081E"/>
    <w:rsid w:val="001D260B"/>
    <w:rsid w:val="001E421A"/>
    <w:rsid w:val="001F5197"/>
    <w:rsid w:val="00205FDA"/>
    <w:rsid w:val="00232FB2"/>
    <w:rsid w:val="002634D8"/>
    <w:rsid w:val="002766CD"/>
    <w:rsid w:val="00277C25"/>
    <w:rsid w:val="00286C3B"/>
    <w:rsid w:val="0028778F"/>
    <w:rsid w:val="002A69C3"/>
    <w:rsid w:val="002A6DFD"/>
    <w:rsid w:val="002C15ED"/>
    <w:rsid w:val="00304FCA"/>
    <w:rsid w:val="003165AB"/>
    <w:rsid w:val="00324452"/>
    <w:rsid w:val="00325E95"/>
    <w:rsid w:val="0033619F"/>
    <w:rsid w:val="003712A7"/>
    <w:rsid w:val="00391437"/>
    <w:rsid w:val="003939ED"/>
    <w:rsid w:val="00397773"/>
    <w:rsid w:val="003A1D83"/>
    <w:rsid w:val="003B0D3A"/>
    <w:rsid w:val="003B3054"/>
    <w:rsid w:val="003C2E4B"/>
    <w:rsid w:val="003D2443"/>
    <w:rsid w:val="003D762D"/>
    <w:rsid w:val="003E46FA"/>
    <w:rsid w:val="003F613E"/>
    <w:rsid w:val="004109F2"/>
    <w:rsid w:val="00411B29"/>
    <w:rsid w:val="00416C07"/>
    <w:rsid w:val="004210D2"/>
    <w:rsid w:val="004249B7"/>
    <w:rsid w:val="004353F2"/>
    <w:rsid w:val="00451C7E"/>
    <w:rsid w:val="00470280"/>
    <w:rsid w:val="00473051"/>
    <w:rsid w:val="00477209"/>
    <w:rsid w:val="00490CF3"/>
    <w:rsid w:val="00496130"/>
    <w:rsid w:val="004A3521"/>
    <w:rsid w:val="004A4AC6"/>
    <w:rsid w:val="004C3E38"/>
    <w:rsid w:val="004D7463"/>
    <w:rsid w:val="00515BA6"/>
    <w:rsid w:val="00527B01"/>
    <w:rsid w:val="00531040"/>
    <w:rsid w:val="005377F1"/>
    <w:rsid w:val="00547089"/>
    <w:rsid w:val="00550C28"/>
    <w:rsid w:val="00555807"/>
    <w:rsid w:val="00557ADB"/>
    <w:rsid w:val="0056481C"/>
    <w:rsid w:val="00596A6E"/>
    <w:rsid w:val="005C0460"/>
    <w:rsid w:val="005D6F8D"/>
    <w:rsid w:val="005E1D87"/>
    <w:rsid w:val="005F722E"/>
    <w:rsid w:val="0060374F"/>
    <w:rsid w:val="00604EDB"/>
    <w:rsid w:val="0061550F"/>
    <w:rsid w:val="00620DAE"/>
    <w:rsid w:val="00621205"/>
    <w:rsid w:val="00626CAF"/>
    <w:rsid w:val="0063388C"/>
    <w:rsid w:val="006370C6"/>
    <w:rsid w:val="00666E7B"/>
    <w:rsid w:val="00671FE0"/>
    <w:rsid w:val="00673392"/>
    <w:rsid w:val="006758D0"/>
    <w:rsid w:val="0069269D"/>
    <w:rsid w:val="006C12CC"/>
    <w:rsid w:val="006D4F28"/>
    <w:rsid w:val="006E4748"/>
    <w:rsid w:val="006E7A9E"/>
    <w:rsid w:val="006F077F"/>
    <w:rsid w:val="006F658C"/>
    <w:rsid w:val="006F7B9D"/>
    <w:rsid w:val="00704BB9"/>
    <w:rsid w:val="00716235"/>
    <w:rsid w:val="007348A9"/>
    <w:rsid w:val="00736F7A"/>
    <w:rsid w:val="00737D69"/>
    <w:rsid w:val="007572B7"/>
    <w:rsid w:val="007731C5"/>
    <w:rsid w:val="0078277C"/>
    <w:rsid w:val="00791847"/>
    <w:rsid w:val="007A0773"/>
    <w:rsid w:val="007A257C"/>
    <w:rsid w:val="007B0073"/>
    <w:rsid w:val="007D528B"/>
    <w:rsid w:val="007F3B28"/>
    <w:rsid w:val="00803F59"/>
    <w:rsid w:val="00805A5B"/>
    <w:rsid w:val="0083168F"/>
    <w:rsid w:val="00855FFB"/>
    <w:rsid w:val="00880CEF"/>
    <w:rsid w:val="008A3DEB"/>
    <w:rsid w:val="008E0AD6"/>
    <w:rsid w:val="00901258"/>
    <w:rsid w:val="00904365"/>
    <w:rsid w:val="00906B82"/>
    <w:rsid w:val="0093483E"/>
    <w:rsid w:val="00937D20"/>
    <w:rsid w:val="0097480D"/>
    <w:rsid w:val="009A4451"/>
    <w:rsid w:val="009C36B5"/>
    <w:rsid w:val="009D5273"/>
    <w:rsid w:val="00A165FE"/>
    <w:rsid w:val="00A255F6"/>
    <w:rsid w:val="00A522AF"/>
    <w:rsid w:val="00A525A4"/>
    <w:rsid w:val="00A67F46"/>
    <w:rsid w:val="00A850B6"/>
    <w:rsid w:val="00A901A8"/>
    <w:rsid w:val="00AA48C5"/>
    <w:rsid w:val="00AC0739"/>
    <w:rsid w:val="00AC3293"/>
    <w:rsid w:val="00AD121B"/>
    <w:rsid w:val="00AD2656"/>
    <w:rsid w:val="00AD7E3F"/>
    <w:rsid w:val="00AF742B"/>
    <w:rsid w:val="00B10215"/>
    <w:rsid w:val="00B24D05"/>
    <w:rsid w:val="00B37F9C"/>
    <w:rsid w:val="00B65A63"/>
    <w:rsid w:val="00B7135D"/>
    <w:rsid w:val="00B73D36"/>
    <w:rsid w:val="00BA1CC0"/>
    <w:rsid w:val="00BC705B"/>
    <w:rsid w:val="00BD1376"/>
    <w:rsid w:val="00C574EC"/>
    <w:rsid w:val="00C659CE"/>
    <w:rsid w:val="00C939D5"/>
    <w:rsid w:val="00C96086"/>
    <w:rsid w:val="00CB3251"/>
    <w:rsid w:val="00CC2B3A"/>
    <w:rsid w:val="00CC6E0E"/>
    <w:rsid w:val="00CE192F"/>
    <w:rsid w:val="00CE4A79"/>
    <w:rsid w:val="00D163DB"/>
    <w:rsid w:val="00D3087C"/>
    <w:rsid w:val="00D30931"/>
    <w:rsid w:val="00D42701"/>
    <w:rsid w:val="00D4525E"/>
    <w:rsid w:val="00D52081"/>
    <w:rsid w:val="00D65F8D"/>
    <w:rsid w:val="00D87E53"/>
    <w:rsid w:val="00DC6764"/>
    <w:rsid w:val="00DC6FA0"/>
    <w:rsid w:val="00DD315F"/>
    <w:rsid w:val="00DE06A0"/>
    <w:rsid w:val="00DE22F8"/>
    <w:rsid w:val="00E02EF4"/>
    <w:rsid w:val="00E0784D"/>
    <w:rsid w:val="00E13CB4"/>
    <w:rsid w:val="00E32E2C"/>
    <w:rsid w:val="00E33D21"/>
    <w:rsid w:val="00E5055C"/>
    <w:rsid w:val="00E5713C"/>
    <w:rsid w:val="00E72C70"/>
    <w:rsid w:val="00E76CFE"/>
    <w:rsid w:val="00E8435D"/>
    <w:rsid w:val="00E95D92"/>
    <w:rsid w:val="00E96442"/>
    <w:rsid w:val="00EB2FAA"/>
    <w:rsid w:val="00EC2D1E"/>
    <w:rsid w:val="00ED7D1C"/>
    <w:rsid w:val="00F011F9"/>
    <w:rsid w:val="00F022A1"/>
    <w:rsid w:val="00F025F7"/>
    <w:rsid w:val="00F078E4"/>
    <w:rsid w:val="00F1532B"/>
    <w:rsid w:val="00F16857"/>
    <w:rsid w:val="00F21B7E"/>
    <w:rsid w:val="00F23F7E"/>
    <w:rsid w:val="00F30B32"/>
    <w:rsid w:val="00F44532"/>
    <w:rsid w:val="00F4460A"/>
    <w:rsid w:val="00F643C6"/>
    <w:rsid w:val="00F66156"/>
    <w:rsid w:val="00F70AF4"/>
    <w:rsid w:val="00F7135A"/>
    <w:rsid w:val="00F7338C"/>
    <w:rsid w:val="00FA587A"/>
    <w:rsid w:val="00FC1601"/>
    <w:rsid w:val="00FC3157"/>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DD05E87"/>
  <w15:chartTrackingRefBased/>
  <w15:docId w15:val="{6070257B-E2E1-4E5D-9836-0DC080F04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iPriority="8" w:unhideWhenUsed="1" w:qFormat="1"/>
    <w:lsdException w:name="heading 7" w:semiHidden="1" w:uiPriority="8" w:unhideWhenUsed="1" w:qFormat="1"/>
    <w:lsdException w:name="heading 8" w:semiHidden="1" w:uiPriority="8" w:unhideWhenUsed="1" w:qFormat="1"/>
    <w:lsdException w:name="heading 9" w:semiHidden="1" w:uiPriority="8" w:unhideWhenUsed="1" w:qFormat="1"/>
    <w:lsdException w:name="index 1" w:semiHidden="1" w:uiPriority="8" w:unhideWhenUsed="1"/>
    <w:lsdException w:name="index 2" w:semiHidden="1" w:uiPriority="8" w:unhideWhenUsed="1"/>
    <w:lsdException w:name="index 3" w:semiHidden="1" w:uiPriority="8" w:unhideWhenUsed="1"/>
    <w:lsdException w:name="index 4" w:semiHidden="1" w:uiPriority="8" w:unhideWhenUsed="1"/>
    <w:lsdException w:name="index 5" w:semiHidden="1" w:uiPriority="8" w:unhideWhenUsed="1"/>
    <w:lsdException w:name="index 6" w:semiHidden="1" w:uiPriority="8" w:unhideWhenUsed="1"/>
    <w:lsdException w:name="index 7" w:semiHidden="1" w:uiPriority="8" w:unhideWhenUsed="1"/>
    <w:lsdException w:name="index 8" w:semiHidden="1" w:uiPriority="8" w:unhideWhenUsed="1"/>
    <w:lsdException w:name="index 9" w:semiHidden="1" w:uiPriority="8" w:unhideWhenUsed="1"/>
    <w:lsdException w:name="toc 1" w:semiHidden="1" w:uiPriority="8" w:unhideWhenUsed="1"/>
    <w:lsdException w:name="toc 2" w:semiHidden="1" w:uiPriority="8" w:unhideWhenUsed="1"/>
    <w:lsdException w:name="toc 3" w:semiHidden="1" w:uiPriority="8" w:unhideWhenUsed="1"/>
    <w:lsdException w:name="toc 4" w:semiHidden="1" w:uiPriority="8" w:unhideWhenUsed="1"/>
    <w:lsdException w:name="toc 5" w:semiHidden="1" w:uiPriority="8" w:unhideWhenUsed="1"/>
    <w:lsdException w:name="toc 6" w:semiHidden="1" w:uiPriority="8" w:unhideWhenUsed="1"/>
    <w:lsdException w:name="toc 7" w:semiHidden="1" w:uiPriority="8" w:unhideWhenUsed="1"/>
    <w:lsdException w:name="toc 8" w:semiHidden="1" w:uiPriority="8" w:unhideWhenUsed="1"/>
    <w:lsdException w:name="toc 9" w:semiHidden="1" w:uiPriority="8"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iPriority="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iPriority="8"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8" w:unhideWhenUsed="1"/>
    <w:lsdException w:name="List Bullet 3" w:semiHidden="1" w:uiPriority="8" w:unhideWhenUsed="1"/>
    <w:lsdException w:name="List Bullet 4" w:semiHidden="1" w:uiPriority="8" w:unhideWhenUsed="1"/>
    <w:lsdException w:name="List Bullet 5" w:semiHidden="1" w:uiPriority="8"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qFormat="1"/>
    <w:lsdException w:name="Closing" w:semiHidden="1" w:unhideWhenUsed="1"/>
    <w:lsdException w:name="Signature" w:semiHidden="1" w:unhideWhenUsed="1"/>
    <w:lsdException w:name="Default Paragraph Font" w:semiHidden="1" w:uiPriority="1" w:unhideWhenUsed="1"/>
    <w:lsdException w:name="Body Text" w:semiHidden="1" w:uiPriority="8"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A3DEB"/>
    <w:pPr>
      <w:spacing w:after="0" w:line="264" w:lineRule="auto"/>
    </w:pPr>
    <w:rPr>
      <w:rFonts w:ascii="Times New Roman" w:hAnsi="Times New Roman" w:cs="Times New Roman"/>
      <w:sz w:val="24"/>
      <w:szCs w:val="24"/>
    </w:rPr>
  </w:style>
  <w:style w:type="paragraph" w:styleId="Heading1">
    <w:name w:val="heading 1"/>
    <w:basedOn w:val="Normal"/>
    <w:next w:val="Normal"/>
    <w:link w:val="Heading1Char"/>
    <w:uiPriority w:val="3"/>
    <w:qFormat/>
    <w:rsid w:val="008A3DEB"/>
    <w:pPr>
      <w:keepNext/>
      <w:numPr>
        <w:numId w:val="2"/>
      </w:numPr>
      <w:spacing w:after="240"/>
      <w:jc w:val="center"/>
      <w:outlineLvl w:val="0"/>
    </w:pPr>
    <w:rPr>
      <w:rFonts w:cs="Arial"/>
      <w:b/>
      <w:bCs/>
      <w:smallCaps/>
      <w:kern w:val="28"/>
      <w:szCs w:val="32"/>
    </w:rPr>
  </w:style>
  <w:style w:type="paragraph" w:styleId="Heading2">
    <w:name w:val="heading 2"/>
    <w:basedOn w:val="Normal"/>
    <w:next w:val="Normal"/>
    <w:link w:val="Heading2Char"/>
    <w:uiPriority w:val="4"/>
    <w:qFormat/>
    <w:rsid w:val="008A3DEB"/>
    <w:pPr>
      <w:keepNext/>
      <w:numPr>
        <w:ilvl w:val="1"/>
        <w:numId w:val="2"/>
      </w:numPr>
      <w:spacing w:after="240"/>
      <w:jc w:val="center"/>
      <w:outlineLvl w:val="1"/>
    </w:pPr>
    <w:rPr>
      <w:rFonts w:cs="Arial"/>
      <w:b/>
      <w:bCs/>
      <w:iCs/>
      <w:szCs w:val="28"/>
    </w:rPr>
  </w:style>
  <w:style w:type="paragraph" w:styleId="Heading3">
    <w:name w:val="heading 3"/>
    <w:basedOn w:val="Normal"/>
    <w:next w:val="Normal"/>
    <w:link w:val="Heading3Char"/>
    <w:uiPriority w:val="5"/>
    <w:qFormat/>
    <w:rsid w:val="008A3DEB"/>
    <w:pPr>
      <w:keepNext/>
      <w:spacing w:after="240"/>
      <w:outlineLvl w:val="2"/>
    </w:pPr>
    <w:rPr>
      <w:rFonts w:cs="Arial"/>
      <w:b/>
      <w:bCs/>
      <w:szCs w:val="26"/>
    </w:rPr>
  </w:style>
  <w:style w:type="paragraph" w:styleId="Heading4">
    <w:name w:val="heading 4"/>
    <w:basedOn w:val="Normal"/>
    <w:next w:val="Normal"/>
    <w:link w:val="Heading4Char"/>
    <w:uiPriority w:val="6"/>
    <w:qFormat/>
    <w:rsid w:val="008A3DEB"/>
    <w:pPr>
      <w:keepNext/>
      <w:spacing w:after="240"/>
      <w:outlineLvl w:val="3"/>
    </w:pPr>
    <w:rPr>
      <w:b/>
      <w:bCs/>
      <w:i/>
      <w:szCs w:val="28"/>
    </w:rPr>
  </w:style>
  <w:style w:type="paragraph" w:styleId="Heading5">
    <w:name w:val="heading 5"/>
    <w:basedOn w:val="Normal"/>
    <w:next w:val="Normal"/>
    <w:link w:val="Heading5Char"/>
    <w:uiPriority w:val="7"/>
    <w:qFormat/>
    <w:rsid w:val="008A3DEB"/>
    <w:pPr>
      <w:keepNext/>
      <w:spacing w:after="240"/>
      <w:outlineLvl w:val="4"/>
    </w:pPr>
    <w:rPr>
      <w:bCs/>
      <w:i/>
      <w:iCs/>
      <w:szCs w:val="26"/>
    </w:rPr>
  </w:style>
  <w:style w:type="paragraph" w:styleId="Heading6">
    <w:name w:val="heading 6"/>
    <w:basedOn w:val="Normal"/>
    <w:next w:val="Normal"/>
    <w:link w:val="Heading6Char"/>
    <w:uiPriority w:val="8"/>
    <w:rsid w:val="008A3DEB"/>
    <w:pPr>
      <w:outlineLvl w:val="5"/>
    </w:pPr>
    <w:rPr>
      <w:bCs/>
      <w:szCs w:val="22"/>
    </w:rPr>
  </w:style>
  <w:style w:type="paragraph" w:styleId="Heading7">
    <w:name w:val="heading 7"/>
    <w:basedOn w:val="Normal"/>
    <w:next w:val="Normal"/>
    <w:link w:val="Heading7Char"/>
    <w:uiPriority w:val="8"/>
    <w:rsid w:val="008A3DEB"/>
    <w:pPr>
      <w:outlineLvl w:val="6"/>
    </w:pPr>
  </w:style>
  <w:style w:type="paragraph" w:styleId="Heading8">
    <w:name w:val="heading 8"/>
    <w:basedOn w:val="Normal"/>
    <w:next w:val="Normal"/>
    <w:link w:val="Heading8Char"/>
    <w:uiPriority w:val="8"/>
    <w:rsid w:val="008A3DEB"/>
    <w:pPr>
      <w:outlineLvl w:val="7"/>
    </w:pPr>
    <w:rPr>
      <w:iCs/>
    </w:rPr>
  </w:style>
  <w:style w:type="paragraph" w:styleId="Heading9">
    <w:name w:val="heading 9"/>
    <w:basedOn w:val="Normal"/>
    <w:next w:val="Normal"/>
    <w:link w:val="Heading9Char"/>
    <w:uiPriority w:val="8"/>
    <w:rsid w:val="008A3DEB"/>
    <w:pPr>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
    <w:name w:val="Appendix"/>
    <w:basedOn w:val="Normal"/>
    <w:uiPriority w:val="8"/>
    <w:qFormat/>
    <w:rsid w:val="008A3DEB"/>
    <w:pPr>
      <w:jc w:val="center"/>
    </w:pPr>
    <w:rPr>
      <w:b/>
    </w:rPr>
  </w:style>
  <w:style w:type="paragraph" w:styleId="BodyText">
    <w:name w:val="Body Text"/>
    <w:basedOn w:val="Normal"/>
    <w:link w:val="BodyTextChar"/>
    <w:uiPriority w:val="8"/>
    <w:rsid w:val="008A3DEB"/>
    <w:pPr>
      <w:spacing w:after="120"/>
    </w:pPr>
  </w:style>
  <w:style w:type="character" w:customStyle="1" w:styleId="BodyTextChar">
    <w:name w:val="Body Text Char"/>
    <w:basedOn w:val="DefaultParagraphFont"/>
    <w:link w:val="BodyText"/>
    <w:uiPriority w:val="8"/>
    <w:rsid w:val="008A3DEB"/>
    <w:rPr>
      <w:rFonts w:ascii="Times New Roman" w:hAnsi="Times New Roman" w:cs="Times New Roman"/>
      <w:sz w:val="24"/>
      <w:szCs w:val="24"/>
    </w:rPr>
  </w:style>
  <w:style w:type="paragraph" w:styleId="Footer">
    <w:name w:val="footer"/>
    <w:basedOn w:val="Normal"/>
    <w:link w:val="FooterChar"/>
    <w:uiPriority w:val="8"/>
    <w:rsid w:val="008A3DEB"/>
    <w:pPr>
      <w:tabs>
        <w:tab w:val="center" w:pos="4320"/>
        <w:tab w:val="right" w:pos="8640"/>
      </w:tabs>
    </w:pPr>
  </w:style>
  <w:style w:type="character" w:customStyle="1" w:styleId="FooterChar">
    <w:name w:val="Footer Char"/>
    <w:basedOn w:val="DefaultParagraphFont"/>
    <w:link w:val="Footer"/>
    <w:uiPriority w:val="8"/>
    <w:rsid w:val="008A3DEB"/>
    <w:rPr>
      <w:rFonts w:ascii="Times New Roman" w:hAnsi="Times New Roman" w:cs="Times New Roman"/>
      <w:sz w:val="24"/>
      <w:szCs w:val="24"/>
    </w:rPr>
  </w:style>
  <w:style w:type="character" w:styleId="FootnoteReference">
    <w:name w:val="footnote reference"/>
    <w:basedOn w:val="DefaultParagraphFont"/>
    <w:uiPriority w:val="8"/>
    <w:rsid w:val="008A3DEB"/>
    <w:rPr>
      <w:sz w:val="20"/>
      <w:vertAlign w:val="superscript"/>
    </w:rPr>
  </w:style>
  <w:style w:type="paragraph" w:styleId="FootnoteText">
    <w:name w:val="footnote text"/>
    <w:basedOn w:val="Normal"/>
    <w:link w:val="FootnoteTextChar"/>
    <w:uiPriority w:val="8"/>
    <w:rsid w:val="008A3DEB"/>
    <w:pPr>
      <w:spacing w:after="200"/>
    </w:pPr>
    <w:rPr>
      <w:sz w:val="20"/>
      <w:szCs w:val="20"/>
    </w:rPr>
  </w:style>
  <w:style w:type="character" w:customStyle="1" w:styleId="FootnoteTextChar">
    <w:name w:val="Footnote Text Char"/>
    <w:basedOn w:val="DefaultParagraphFont"/>
    <w:link w:val="FootnoteText"/>
    <w:uiPriority w:val="8"/>
    <w:rsid w:val="008A3DEB"/>
    <w:rPr>
      <w:rFonts w:ascii="Times New Roman" w:hAnsi="Times New Roman" w:cs="Times New Roman"/>
      <w:sz w:val="20"/>
      <w:szCs w:val="20"/>
    </w:rPr>
  </w:style>
  <w:style w:type="paragraph" w:styleId="Header">
    <w:name w:val="header"/>
    <w:basedOn w:val="Normal"/>
    <w:link w:val="HeaderChar"/>
    <w:uiPriority w:val="99"/>
    <w:rsid w:val="008A3DEB"/>
    <w:pPr>
      <w:tabs>
        <w:tab w:val="center" w:pos="4320"/>
        <w:tab w:val="right" w:pos="8640"/>
      </w:tabs>
    </w:pPr>
  </w:style>
  <w:style w:type="character" w:customStyle="1" w:styleId="HeaderChar">
    <w:name w:val="Header Char"/>
    <w:basedOn w:val="DefaultParagraphFont"/>
    <w:link w:val="Header"/>
    <w:uiPriority w:val="99"/>
    <w:rsid w:val="008A3DEB"/>
    <w:rPr>
      <w:rFonts w:ascii="Times New Roman" w:hAnsi="Times New Roman" w:cs="Times New Roman"/>
      <w:sz w:val="24"/>
      <w:szCs w:val="24"/>
    </w:rPr>
  </w:style>
  <w:style w:type="character" w:customStyle="1" w:styleId="Heading1Char">
    <w:name w:val="Heading 1 Char"/>
    <w:basedOn w:val="DefaultParagraphFont"/>
    <w:link w:val="Heading1"/>
    <w:uiPriority w:val="3"/>
    <w:rsid w:val="008A3DEB"/>
    <w:rPr>
      <w:rFonts w:ascii="Times New Roman" w:hAnsi="Times New Roman" w:cs="Arial"/>
      <w:b/>
      <w:bCs/>
      <w:smallCaps/>
      <w:kern w:val="28"/>
      <w:sz w:val="24"/>
      <w:szCs w:val="32"/>
    </w:rPr>
  </w:style>
  <w:style w:type="character" w:customStyle="1" w:styleId="Heading2Char">
    <w:name w:val="Heading 2 Char"/>
    <w:basedOn w:val="DefaultParagraphFont"/>
    <w:link w:val="Heading2"/>
    <w:uiPriority w:val="4"/>
    <w:rsid w:val="008A3DEB"/>
    <w:rPr>
      <w:rFonts w:ascii="Times New Roman" w:hAnsi="Times New Roman" w:cs="Arial"/>
      <w:b/>
      <w:bCs/>
      <w:iCs/>
      <w:sz w:val="24"/>
      <w:szCs w:val="28"/>
    </w:rPr>
  </w:style>
  <w:style w:type="character" w:customStyle="1" w:styleId="Heading3Char">
    <w:name w:val="Heading 3 Char"/>
    <w:basedOn w:val="DefaultParagraphFont"/>
    <w:link w:val="Heading3"/>
    <w:uiPriority w:val="5"/>
    <w:rsid w:val="008A3DEB"/>
    <w:rPr>
      <w:rFonts w:ascii="Times New Roman" w:hAnsi="Times New Roman" w:cs="Arial"/>
      <w:b/>
      <w:bCs/>
      <w:sz w:val="24"/>
      <w:szCs w:val="26"/>
    </w:rPr>
  </w:style>
  <w:style w:type="character" w:customStyle="1" w:styleId="Heading4Char">
    <w:name w:val="Heading 4 Char"/>
    <w:basedOn w:val="DefaultParagraphFont"/>
    <w:link w:val="Heading4"/>
    <w:uiPriority w:val="6"/>
    <w:rsid w:val="008A3DEB"/>
    <w:rPr>
      <w:rFonts w:ascii="Times New Roman" w:hAnsi="Times New Roman" w:cs="Times New Roman"/>
      <w:b/>
      <w:bCs/>
      <w:i/>
      <w:sz w:val="24"/>
      <w:szCs w:val="28"/>
    </w:rPr>
  </w:style>
  <w:style w:type="character" w:customStyle="1" w:styleId="Heading5Char">
    <w:name w:val="Heading 5 Char"/>
    <w:basedOn w:val="DefaultParagraphFont"/>
    <w:link w:val="Heading5"/>
    <w:uiPriority w:val="7"/>
    <w:rsid w:val="008A3DEB"/>
    <w:rPr>
      <w:rFonts w:ascii="Times New Roman" w:hAnsi="Times New Roman" w:cs="Times New Roman"/>
      <w:bCs/>
      <w:i/>
      <w:iCs/>
      <w:sz w:val="24"/>
      <w:szCs w:val="26"/>
    </w:rPr>
  </w:style>
  <w:style w:type="character" w:customStyle="1" w:styleId="Heading6Char">
    <w:name w:val="Heading 6 Char"/>
    <w:basedOn w:val="DefaultParagraphFont"/>
    <w:link w:val="Heading6"/>
    <w:uiPriority w:val="8"/>
    <w:rsid w:val="008A3DEB"/>
    <w:rPr>
      <w:rFonts w:ascii="Times New Roman" w:hAnsi="Times New Roman" w:cs="Times New Roman"/>
      <w:bCs/>
      <w:sz w:val="24"/>
    </w:rPr>
  </w:style>
  <w:style w:type="character" w:customStyle="1" w:styleId="Heading7Char">
    <w:name w:val="Heading 7 Char"/>
    <w:basedOn w:val="DefaultParagraphFont"/>
    <w:link w:val="Heading7"/>
    <w:uiPriority w:val="8"/>
    <w:rsid w:val="008A3DEB"/>
    <w:rPr>
      <w:rFonts w:ascii="Times New Roman" w:hAnsi="Times New Roman" w:cs="Times New Roman"/>
      <w:sz w:val="24"/>
      <w:szCs w:val="24"/>
    </w:rPr>
  </w:style>
  <w:style w:type="character" w:customStyle="1" w:styleId="Heading8Char">
    <w:name w:val="Heading 8 Char"/>
    <w:basedOn w:val="DefaultParagraphFont"/>
    <w:link w:val="Heading8"/>
    <w:uiPriority w:val="8"/>
    <w:rsid w:val="008A3DEB"/>
    <w:rPr>
      <w:rFonts w:ascii="Times New Roman" w:hAnsi="Times New Roman" w:cs="Times New Roman"/>
      <w:iCs/>
      <w:sz w:val="24"/>
      <w:szCs w:val="24"/>
    </w:rPr>
  </w:style>
  <w:style w:type="character" w:customStyle="1" w:styleId="Heading9Char">
    <w:name w:val="Heading 9 Char"/>
    <w:basedOn w:val="DefaultParagraphFont"/>
    <w:link w:val="Heading9"/>
    <w:uiPriority w:val="8"/>
    <w:rsid w:val="008A3DEB"/>
    <w:rPr>
      <w:rFonts w:ascii="Times New Roman" w:hAnsi="Times New Roman" w:cs="Arial"/>
      <w:sz w:val="24"/>
    </w:rPr>
  </w:style>
  <w:style w:type="paragraph" w:customStyle="1" w:styleId="Indent">
    <w:name w:val="Indent"/>
    <w:basedOn w:val="Normal"/>
    <w:uiPriority w:val="8"/>
    <w:qFormat/>
    <w:rsid w:val="008A3DEB"/>
    <w:pPr>
      <w:ind w:left="720" w:hanging="720"/>
    </w:pPr>
  </w:style>
  <w:style w:type="paragraph" w:styleId="Index1">
    <w:name w:val="index 1"/>
    <w:basedOn w:val="Normal"/>
    <w:next w:val="Normal"/>
    <w:uiPriority w:val="8"/>
    <w:rsid w:val="008A3DEB"/>
    <w:pPr>
      <w:ind w:left="240" w:hanging="240"/>
    </w:pPr>
  </w:style>
  <w:style w:type="paragraph" w:styleId="Index2">
    <w:name w:val="index 2"/>
    <w:basedOn w:val="Normal"/>
    <w:next w:val="Normal"/>
    <w:uiPriority w:val="8"/>
    <w:rsid w:val="008A3DEB"/>
    <w:pPr>
      <w:ind w:left="480" w:hanging="240"/>
    </w:pPr>
  </w:style>
  <w:style w:type="paragraph" w:styleId="Index3">
    <w:name w:val="index 3"/>
    <w:basedOn w:val="Normal"/>
    <w:next w:val="Normal"/>
    <w:uiPriority w:val="8"/>
    <w:rsid w:val="008A3DEB"/>
    <w:pPr>
      <w:ind w:left="720" w:hanging="240"/>
    </w:pPr>
  </w:style>
  <w:style w:type="paragraph" w:styleId="Index4">
    <w:name w:val="index 4"/>
    <w:basedOn w:val="Normal"/>
    <w:next w:val="Normal"/>
    <w:uiPriority w:val="8"/>
    <w:rsid w:val="008A3DEB"/>
    <w:pPr>
      <w:ind w:left="960" w:hanging="240"/>
    </w:pPr>
  </w:style>
  <w:style w:type="paragraph" w:styleId="Index5">
    <w:name w:val="index 5"/>
    <w:basedOn w:val="Normal"/>
    <w:next w:val="Normal"/>
    <w:uiPriority w:val="8"/>
    <w:rsid w:val="008A3DEB"/>
    <w:pPr>
      <w:ind w:left="1200" w:hanging="240"/>
    </w:pPr>
  </w:style>
  <w:style w:type="paragraph" w:styleId="Index6">
    <w:name w:val="index 6"/>
    <w:basedOn w:val="Normal"/>
    <w:next w:val="Normal"/>
    <w:uiPriority w:val="8"/>
    <w:rsid w:val="008A3DEB"/>
    <w:pPr>
      <w:ind w:left="1440" w:hanging="240"/>
    </w:pPr>
  </w:style>
  <w:style w:type="paragraph" w:styleId="Index7">
    <w:name w:val="index 7"/>
    <w:basedOn w:val="Normal"/>
    <w:next w:val="Normal"/>
    <w:uiPriority w:val="8"/>
    <w:rsid w:val="008A3DEB"/>
    <w:pPr>
      <w:ind w:left="1680" w:hanging="240"/>
    </w:pPr>
  </w:style>
  <w:style w:type="paragraph" w:styleId="Index8">
    <w:name w:val="index 8"/>
    <w:basedOn w:val="Normal"/>
    <w:next w:val="Normal"/>
    <w:uiPriority w:val="8"/>
    <w:rsid w:val="008A3DEB"/>
    <w:pPr>
      <w:ind w:left="1920" w:hanging="240"/>
    </w:pPr>
  </w:style>
  <w:style w:type="paragraph" w:styleId="Index9">
    <w:name w:val="index 9"/>
    <w:basedOn w:val="Normal"/>
    <w:next w:val="Normal"/>
    <w:uiPriority w:val="8"/>
    <w:rsid w:val="008A3DEB"/>
    <w:pPr>
      <w:ind w:left="2160" w:hanging="240"/>
    </w:pPr>
  </w:style>
  <w:style w:type="paragraph" w:styleId="ListBullet">
    <w:name w:val="List Bullet"/>
    <w:basedOn w:val="Normal"/>
    <w:uiPriority w:val="2"/>
    <w:qFormat/>
    <w:rsid w:val="008A3DEB"/>
    <w:pPr>
      <w:numPr>
        <w:numId w:val="4"/>
      </w:numPr>
      <w:spacing w:after="240"/>
    </w:pPr>
  </w:style>
  <w:style w:type="paragraph" w:styleId="ListBullet2">
    <w:name w:val="List Bullet 2"/>
    <w:basedOn w:val="Normal"/>
    <w:uiPriority w:val="8"/>
    <w:rsid w:val="008A3DEB"/>
    <w:pPr>
      <w:numPr>
        <w:numId w:val="6"/>
      </w:numPr>
    </w:pPr>
  </w:style>
  <w:style w:type="paragraph" w:styleId="ListBullet3">
    <w:name w:val="List Bullet 3"/>
    <w:basedOn w:val="Normal"/>
    <w:uiPriority w:val="8"/>
    <w:rsid w:val="008A3DEB"/>
    <w:pPr>
      <w:numPr>
        <w:numId w:val="8"/>
      </w:numPr>
    </w:pPr>
  </w:style>
  <w:style w:type="paragraph" w:styleId="ListBullet4">
    <w:name w:val="List Bullet 4"/>
    <w:basedOn w:val="Normal"/>
    <w:uiPriority w:val="8"/>
    <w:rsid w:val="008A3DEB"/>
    <w:pPr>
      <w:numPr>
        <w:numId w:val="10"/>
      </w:numPr>
    </w:pPr>
  </w:style>
  <w:style w:type="paragraph" w:styleId="ListBullet5">
    <w:name w:val="List Bullet 5"/>
    <w:basedOn w:val="Normal"/>
    <w:uiPriority w:val="8"/>
    <w:rsid w:val="008A3DEB"/>
    <w:pPr>
      <w:numPr>
        <w:numId w:val="12"/>
      </w:numPr>
    </w:pPr>
  </w:style>
  <w:style w:type="paragraph" w:styleId="ListNumber">
    <w:name w:val="List Number"/>
    <w:basedOn w:val="Normal"/>
    <w:uiPriority w:val="8"/>
    <w:rsid w:val="008A3DEB"/>
    <w:pPr>
      <w:numPr>
        <w:numId w:val="14"/>
      </w:numPr>
      <w:contextualSpacing/>
    </w:pPr>
  </w:style>
  <w:style w:type="paragraph" w:styleId="ListParagraph">
    <w:name w:val="List Paragraph"/>
    <w:basedOn w:val="Normal"/>
    <w:uiPriority w:val="42"/>
    <w:rsid w:val="008A3DEB"/>
    <w:pPr>
      <w:ind w:left="720"/>
      <w:contextualSpacing/>
    </w:pPr>
  </w:style>
  <w:style w:type="paragraph" w:customStyle="1" w:styleId="ParagraphNumbering">
    <w:name w:val="Paragraph Numbering"/>
    <w:basedOn w:val="Normal"/>
    <w:uiPriority w:val="1"/>
    <w:qFormat/>
    <w:rsid w:val="008A3DEB"/>
    <w:pPr>
      <w:numPr>
        <w:numId w:val="15"/>
      </w:numPr>
      <w:spacing w:after="240"/>
    </w:pPr>
  </w:style>
  <w:style w:type="paragraph" w:styleId="Title">
    <w:name w:val="Title"/>
    <w:basedOn w:val="Normal"/>
    <w:link w:val="TitleChar"/>
    <w:uiPriority w:val="8"/>
    <w:rsid w:val="008A3DEB"/>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8"/>
    <w:rsid w:val="008A3DEB"/>
    <w:rPr>
      <w:rFonts w:ascii="Arial" w:hAnsi="Arial" w:cs="Arial"/>
      <w:b/>
      <w:bCs/>
      <w:kern w:val="28"/>
      <w:sz w:val="32"/>
      <w:szCs w:val="32"/>
    </w:rPr>
  </w:style>
  <w:style w:type="paragraph" w:styleId="TOC1">
    <w:name w:val="toc 1"/>
    <w:basedOn w:val="Normal"/>
    <w:next w:val="Normal"/>
    <w:uiPriority w:val="8"/>
    <w:rsid w:val="008A3DEB"/>
  </w:style>
  <w:style w:type="paragraph" w:styleId="TOC2">
    <w:name w:val="toc 2"/>
    <w:basedOn w:val="Normal"/>
    <w:next w:val="Normal"/>
    <w:uiPriority w:val="8"/>
    <w:rsid w:val="008A3DEB"/>
    <w:pPr>
      <w:ind w:left="240"/>
    </w:pPr>
  </w:style>
  <w:style w:type="paragraph" w:styleId="TOC3">
    <w:name w:val="toc 3"/>
    <w:basedOn w:val="Normal"/>
    <w:next w:val="Normal"/>
    <w:uiPriority w:val="8"/>
    <w:rsid w:val="008A3DEB"/>
    <w:pPr>
      <w:ind w:left="480"/>
    </w:pPr>
  </w:style>
  <w:style w:type="paragraph" w:styleId="TOC4">
    <w:name w:val="toc 4"/>
    <w:basedOn w:val="Normal"/>
    <w:next w:val="Normal"/>
    <w:uiPriority w:val="8"/>
    <w:rsid w:val="008A3DEB"/>
    <w:pPr>
      <w:ind w:left="720"/>
    </w:pPr>
  </w:style>
  <w:style w:type="paragraph" w:styleId="TOC5">
    <w:name w:val="toc 5"/>
    <w:basedOn w:val="Normal"/>
    <w:next w:val="Normal"/>
    <w:uiPriority w:val="8"/>
    <w:rsid w:val="008A3DEB"/>
    <w:pPr>
      <w:ind w:left="960"/>
    </w:pPr>
  </w:style>
  <w:style w:type="paragraph" w:styleId="TOC6">
    <w:name w:val="toc 6"/>
    <w:basedOn w:val="Normal"/>
    <w:next w:val="Normal"/>
    <w:uiPriority w:val="8"/>
    <w:rsid w:val="008A3DEB"/>
    <w:pPr>
      <w:ind w:left="1200"/>
    </w:pPr>
  </w:style>
  <w:style w:type="paragraph" w:styleId="TOC7">
    <w:name w:val="toc 7"/>
    <w:basedOn w:val="Normal"/>
    <w:next w:val="Normal"/>
    <w:uiPriority w:val="8"/>
    <w:rsid w:val="008A3DEB"/>
    <w:pPr>
      <w:ind w:left="1440"/>
    </w:pPr>
  </w:style>
  <w:style w:type="paragraph" w:styleId="TOC8">
    <w:name w:val="toc 8"/>
    <w:basedOn w:val="Normal"/>
    <w:next w:val="Normal"/>
    <w:uiPriority w:val="8"/>
    <w:rsid w:val="008A3DEB"/>
    <w:pPr>
      <w:ind w:left="1680"/>
    </w:pPr>
  </w:style>
  <w:style w:type="paragraph" w:styleId="TOC9">
    <w:name w:val="toc 9"/>
    <w:basedOn w:val="Normal"/>
    <w:next w:val="Normal"/>
    <w:uiPriority w:val="8"/>
    <w:rsid w:val="008A3DEB"/>
    <w:pPr>
      <w:ind w:left="1920"/>
    </w:pPr>
  </w:style>
  <w:style w:type="paragraph" w:customStyle="1" w:styleId="UnNumberedHeading1">
    <w:name w:val="UnNumbered Heading 1"/>
    <w:basedOn w:val="Normal"/>
    <w:next w:val="Normal"/>
    <w:uiPriority w:val="8"/>
    <w:rsid w:val="008A3DEB"/>
    <w:pPr>
      <w:jc w:val="center"/>
    </w:pPr>
    <w:rPr>
      <w:b/>
      <w:smallCaps/>
    </w:rPr>
  </w:style>
  <w:style w:type="character" w:styleId="PageNumber">
    <w:name w:val="page number"/>
    <w:basedOn w:val="DefaultParagraphFont"/>
    <w:uiPriority w:val="99"/>
    <w:semiHidden/>
    <w:unhideWhenUsed/>
    <w:rsid w:val="005F722E"/>
  </w:style>
  <w:style w:type="character" w:styleId="Strong">
    <w:name w:val="Strong"/>
    <w:basedOn w:val="DefaultParagraphFont"/>
    <w:uiPriority w:val="22"/>
    <w:qFormat/>
    <w:rsid w:val="009A4451"/>
    <w:rPr>
      <w:rFonts w:ascii="Charter ITC W01 Bold" w:hAnsi="Charter ITC W01 Bold" w:hint="default"/>
      <w:b w:val="0"/>
      <w:bCs w:val="0"/>
      <w:i w:val="0"/>
      <w:iCs w:val="0"/>
    </w:rPr>
  </w:style>
  <w:style w:type="paragraph" w:styleId="BalloonText">
    <w:name w:val="Balloon Text"/>
    <w:basedOn w:val="Normal"/>
    <w:link w:val="BalloonTextChar"/>
    <w:uiPriority w:val="99"/>
    <w:semiHidden/>
    <w:unhideWhenUsed/>
    <w:rsid w:val="00704BB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BB9"/>
    <w:rPr>
      <w:rFonts w:ascii="Segoe UI" w:hAnsi="Segoe UI" w:cs="Segoe UI"/>
      <w:sz w:val="18"/>
      <w:szCs w:val="18"/>
    </w:rPr>
  </w:style>
  <w:style w:type="character" w:styleId="CommentReference">
    <w:name w:val="annotation reference"/>
    <w:basedOn w:val="DefaultParagraphFont"/>
    <w:uiPriority w:val="99"/>
    <w:semiHidden/>
    <w:unhideWhenUsed/>
    <w:rsid w:val="00736F7A"/>
    <w:rPr>
      <w:sz w:val="16"/>
      <w:szCs w:val="16"/>
    </w:rPr>
  </w:style>
  <w:style w:type="paragraph" w:styleId="CommentText">
    <w:name w:val="annotation text"/>
    <w:basedOn w:val="Normal"/>
    <w:link w:val="CommentTextChar"/>
    <w:uiPriority w:val="99"/>
    <w:semiHidden/>
    <w:unhideWhenUsed/>
    <w:rsid w:val="00736F7A"/>
    <w:pPr>
      <w:spacing w:line="240" w:lineRule="auto"/>
    </w:pPr>
    <w:rPr>
      <w:sz w:val="20"/>
      <w:szCs w:val="20"/>
    </w:rPr>
  </w:style>
  <w:style w:type="character" w:customStyle="1" w:styleId="CommentTextChar">
    <w:name w:val="Comment Text Char"/>
    <w:basedOn w:val="DefaultParagraphFont"/>
    <w:link w:val="CommentText"/>
    <w:uiPriority w:val="99"/>
    <w:semiHidden/>
    <w:rsid w:val="00736F7A"/>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36F7A"/>
    <w:rPr>
      <w:b/>
      <w:bCs/>
    </w:rPr>
  </w:style>
  <w:style w:type="character" w:customStyle="1" w:styleId="CommentSubjectChar">
    <w:name w:val="Comment Subject Char"/>
    <w:basedOn w:val="CommentTextChar"/>
    <w:link w:val="CommentSubject"/>
    <w:uiPriority w:val="99"/>
    <w:semiHidden/>
    <w:rsid w:val="00736F7A"/>
    <w:rPr>
      <w:rFonts w:ascii="Times New Roman" w:hAnsi="Times New Roman" w:cs="Times New Roman"/>
      <w:b/>
      <w:bCs/>
      <w:sz w:val="20"/>
      <w:szCs w:val="20"/>
    </w:rPr>
  </w:style>
  <w:style w:type="paragraph" w:customStyle="1" w:styleId="Default">
    <w:name w:val="Default"/>
    <w:rsid w:val="000861D4"/>
    <w:pPr>
      <w:autoSpaceDE w:val="0"/>
      <w:autoSpaceDN w:val="0"/>
      <w:adjustRightInd w:val="0"/>
      <w:spacing w:after="0" w:line="240" w:lineRule="auto"/>
    </w:pPr>
    <w:rPr>
      <w:rFonts w:ascii="Segoe UI" w:hAnsi="Segoe UI" w:cs="Segoe UI"/>
      <w:color w:val="000000"/>
      <w:sz w:val="24"/>
      <w:szCs w:val="24"/>
    </w:rPr>
  </w:style>
  <w:style w:type="table" w:styleId="TableGrid">
    <w:name w:val="Table Grid"/>
    <w:basedOn w:val="TableNormal"/>
    <w:uiPriority w:val="39"/>
    <w:rsid w:val="00E32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1052</Words>
  <Characters>6000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Koliadina, Natalia A.</dc:creator>
  <cp:keywords/>
  <dc:description/>
  <cp:lastModifiedBy>Koliadina, Natalia A.</cp:lastModifiedBy>
  <cp:revision>2</cp:revision>
  <cp:lastPrinted>2018-02-15T20:22:00Z</cp:lastPrinted>
  <dcterms:created xsi:type="dcterms:W3CDTF">2018-02-19T15:05:00Z</dcterms:created>
  <dcterms:modified xsi:type="dcterms:W3CDTF">2018-02-19T15:05:00Z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AIL_MSG_ID1">
    <vt:lpwstr>gFAA5ajW4yTOEjsfQjOo0beGzV84LUfQPrXXIunDpKZQWRjaGWkSc4b+IFO7Z1JikWndYdMxbAFW1Xce
OpklNTecW/35JooTSCsVvgE2DgQ5V5ZFzmfJwXG7wruqxLwZc36y4bN1Yaz6qLfGTbTEDhnm1jtb
0iqw28O1JycLxsvuLLZO8krAZB8+VdBE82/RVoRm36NOlIuUHXMPbVh7NF9UGVKPyNjWTvVsaUWj
OHYIGd5xFs5JLx++z</vt:lpwstr>
  </property>
  <property fmtid="{D5CDD505-2E9C-101B-9397-08002B2CF9AE}" pid="4" name="MAIL_MSG_ID2">
    <vt:lpwstr>fFRhkr/9sgfFII/6rQer+NJl7s9lTDPOiagDTgf/YQIagKfDTuifb8yQTTw
s7pMT1IlL3hZtX9pvAk6d1efEvrQcu+Nqs64GQ==</vt:lpwstr>
  </property>
  <property fmtid="{D5CDD505-2E9C-101B-9397-08002B2CF9AE}" pid="5" name="RESPONSE_SENDER_NAME">
    <vt:lpwstr>sAAAUYtyAkeNWR4pYA/i3DqPZ+hQZKycTiVwZE8lTrfjgxY=</vt:lpwstr>
  </property>
  <property fmtid="{D5CDD505-2E9C-101B-9397-08002B2CF9AE}" pid="6" name="EMAIL_OWNER_ADDRESS">
    <vt:lpwstr>4AAA9DNYQidmug7Fi2nhgJbpcxx8DgEENldbMe95z9VXxwU2uobL3PIDlA==</vt:lpwstr>
  </property>
</Properties>
</file>